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77"/>
        <w:ind w:left="648" w:right="643" w:firstLine="7"/>
        <w:jc w:val="center"/>
      </w:pPr>
      <w:r>
        <w:rPr/>
        <w:t>KAJIAN PENSELARASAN DAN PENGEMBANGAN DESTINASI WISATA </w:t>
      </w:r>
      <w:r>
        <w:rPr>
          <w:spacing w:val="-2"/>
        </w:rPr>
        <w:t>MELALUI</w:t>
      </w:r>
      <w:r>
        <w:rPr>
          <w:spacing w:val="-5"/>
        </w:rPr>
        <w:t> </w:t>
      </w:r>
      <w:r>
        <w:rPr>
          <w:spacing w:val="-2"/>
        </w:rPr>
        <w:t>PENINGKATAN</w:t>
      </w:r>
      <w:r>
        <w:rPr>
          <w:spacing w:val="-7"/>
        </w:rPr>
        <w:t> </w:t>
      </w:r>
      <w:r>
        <w:rPr>
          <w:spacing w:val="-2"/>
        </w:rPr>
        <w:t>DIVERSITAS BUDAYA</w:t>
      </w:r>
      <w:r>
        <w:rPr>
          <w:spacing w:val="-12"/>
        </w:rPr>
        <w:t> </w:t>
      </w:r>
      <w:r>
        <w:rPr>
          <w:spacing w:val="-2"/>
        </w:rPr>
        <w:t>PADA</w:t>
      </w:r>
      <w:r>
        <w:rPr>
          <w:spacing w:val="-12"/>
        </w:rPr>
        <w:t> </w:t>
      </w:r>
      <w:r>
        <w:rPr>
          <w:spacing w:val="-2"/>
        </w:rPr>
        <w:t>KABUPATEN</w:t>
      </w:r>
      <w:r>
        <w:rPr>
          <w:spacing w:val="-12"/>
        </w:rPr>
        <w:t> </w:t>
      </w:r>
      <w:r>
        <w:rPr>
          <w:spacing w:val="-2"/>
        </w:rPr>
        <w:t>KUTAI </w:t>
      </w:r>
      <w:r>
        <w:rPr/>
        <w:t>KARTANEGARA PROVINSI KALIMANTAN TIMUR</w:t>
      </w:r>
    </w:p>
    <w:p>
      <w:pPr>
        <w:pStyle w:val="BodyText"/>
        <w:spacing w:before="3"/>
        <w:ind w:left="0"/>
        <w:jc w:val="left"/>
        <w:rPr>
          <w:rFonts w:ascii="Arial"/>
          <w:b/>
        </w:rPr>
      </w:pPr>
    </w:p>
    <w:p>
      <w:pPr>
        <w:pStyle w:val="Title"/>
      </w:pPr>
      <w:r>
        <w:rPr/>
        <w:t>ALIGNMENT</w:t>
      </w:r>
      <w:r>
        <w:rPr>
          <w:spacing w:val="-7"/>
        </w:rPr>
        <w:t> </w:t>
      </w:r>
      <w:r>
        <w:rPr/>
        <w:t>AND</w:t>
      </w:r>
      <w:r>
        <w:rPr>
          <w:spacing w:val="-8"/>
        </w:rPr>
        <w:t> </w:t>
      </w:r>
      <w:r>
        <w:rPr/>
        <w:t>DEVELOPMENT</w:t>
      </w:r>
      <w:r>
        <w:rPr>
          <w:spacing w:val="-7"/>
        </w:rPr>
        <w:t> </w:t>
      </w:r>
      <w:r>
        <w:rPr/>
        <w:t>OF</w:t>
      </w:r>
      <w:r>
        <w:rPr>
          <w:spacing w:val="-7"/>
        </w:rPr>
        <w:t> </w:t>
      </w:r>
      <w:r>
        <w:rPr/>
        <w:t>TOURIST</w:t>
      </w:r>
      <w:r>
        <w:rPr>
          <w:spacing w:val="-7"/>
        </w:rPr>
        <w:t> </w:t>
      </w:r>
      <w:r>
        <w:rPr/>
        <w:t>DESTINATIONS</w:t>
      </w:r>
      <w:r>
        <w:rPr>
          <w:spacing w:val="-6"/>
        </w:rPr>
        <w:t> </w:t>
      </w:r>
      <w:r>
        <w:rPr/>
        <w:t>THROUGH INCREASING CULTURAL DIVERSITY IN KUTAI KARTANEGARA REGENCY PROV. KALTIM</w:t>
      </w:r>
    </w:p>
    <w:p>
      <w:pPr>
        <w:pStyle w:val="BodyText"/>
        <w:spacing w:line="273" w:lineRule="auto" w:before="251"/>
        <w:jc w:val="left"/>
      </w:pPr>
      <w:r>
        <w:rPr>
          <w:rFonts w:ascii="Arial"/>
          <w:b/>
          <w:vertAlign w:val="superscript"/>
        </w:rPr>
        <w:t>1).</w:t>
      </w:r>
      <w:r>
        <w:rPr>
          <w:rFonts w:ascii="Arial"/>
          <w:b/>
          <w:spacing w:val="-23"/>
          <w:vertAlign w:val="baseline"/>
        </w:rPr>
        <w:t> </w:t>
      </w:r>
      <w:r>
        <w:rPr>
          <w:vertAlign w:val="baseline"/>
        </w:rPr>
        <w:t>Daryono,S.Sos.,M.Si.,Ph.D</w:t>
      </w:r>
      <w:r>
        <w:rPr>
          <w:rFonts w:ascii="Arial"/>
          <w:b/>
          <w:vertAlign w:val="baseline"/>
        </w:rPr>
        <w:t>,</w:t>
      </w:r>
      <w:r>
        <w:rPr>
          <w:rFonts w:ascii="Arial"/>
          <w:b/>
          <w:spacing w:val="-22"/>
          <w:vertAlign w:val="baseline"/>
        </w:rPr>
        <w:t> </w:t>
      </w:r>
      <w:r>
        <w:rPr>
          <w:rFonts w:ascii="Arial"/>
          <w:b/>
          <w:vertAlign w:val="superscript"/>
        </w:rPr>
        <w:t>2).</w:t>
      </w:r>
      <w:r>
        <w:rPr>
          <w:rFonts w:ascii="Arial"/>
          <w:b/>
          <w:spacing w:val="-13"/>
          <w:vertAlign w:val="baseline"/>
        </w:rPr>
        <w:t> </w:t>
      </w:r>
      <w:r>
        <w:rPr>
          <w:vertAlign w:val="baseline"/>
        </w:rPr>
        <w:t>Dr.Finnah</w:t>
      </w:r>
      <w:r>
        <w:rPr>
          <w:spacing w:val="-5"/>
          <w:vertAlign w:val="baseline"/>
        </w:rPr>
        <w:t> </w:t>
      </w:r>
      <w:r>
        <w:rPr>
          <w:vertAlign w:val="baseline"/>
        </w:rPr>
        <w:t>Fourqoniah,S.Sos.,M.Si</w:t>
      </w:r>
      <w:r>
        <w:rPr>
          <w:rFonts w:ascii="Arial"/>
          <w:b/>
          <w:vertAlign w:val="baseline"/>
        </w:rPr>
        <w:t>,</w:t>
      </w:r>
      <w:r>
        <w:rPr>
          <w:rFonts w:ascii="Arial"/>
          <w:b/>
          <w:spacing w:val="-22"/>
          <w:vertAlign w:val="baseline"/>
        </w:rPr>
        <w:t> </w:t>
      </w:r>
      <w:r>
        <w:rPr>
          <w:rFonts w:ascii="Arial"/>
          <w:b/>
          <w:vertAlign w:val="superscript"/>
        </w:rPr>
        <w:t>3).</w:t>
      </w:r>
      <w:r>
        <w:rPr>
          <w:rFonts w:ascii="Arial"/>
          <w:b/>
          <w:spacing w:val="-3"/>
          <w:vertAlign w:val="baseline"/>
        </w:rPr>
        <w:t> </w:t>
      </w:r>
      <w:r>
        <w:rPr>
          <w:vertAlign w:val="baseline"/>
        </w:rPr>
        <w:t>Adietya</w:t>
      </w:r>
      <w:r>
        <w:rPr>
          <w:spacing w:val="-5"/>
          <w:vertAlign w:val="baseline"/>
        </w:rPr>
        <w:t> </w:t>
      </w:r>
      <w:r>
        <w:rPr>
          <w:vertAlign w:val="baseline"/>
        </w:rPr>
        <w:t>Arie</w:t>
      </w:r>
      <w:r>
        <w:rPr>
          <w:spacing w:val="-2"/>
          <w:vertAlign w:val="baseline"/>
        </w:rPr>
        <w:t> </w:t>
      </w:r>
      <w:r>
        <w:rPr>
          <w:vertAlign w:val="baseline"/>
        </w:rPr>
        <w:t>Hetami, S.Sos.,M.AB</w:t>
      </w:r>
      <w:r>
        <w:rPr>
          <w:rFonts w:ascii="Arial"/>
          <w:b/>
          <w:vertAlign w:val="baseline"/>
        </w:rPr>
        <w:t>,</w:t>
      </w:r>
      <w:r>
        <w:rPr>
          <w:rFonts w:ascii="Arial"/>
          <w:b/>
          <w:vertAlign w:val="superscript"/>
        </w:rPr>
        <w:t>4).</w:t>
      </w:r>
      <w:r>
        <w:rPr>
          <w:rFonts w:ascii="Arial"/>
          <w:b/>
          <w:vertAlign w:val="baseline"/>
        </w:rPr>
        <w:t> </w:t>
      </w:r>
      <w:r>
        <w:rPr>
          <w:vertAlign w:val="baseline"/>
        </w:rPr>
        <w:t>Faries Althalets,S.Par.,MM,</w:t>
      </w:r>
      <w:r>
        <w:rPr>
          <w:spacing w:val="-1"/>
          <w:vertAlign w:val="baseline"/>
        </w:rPr>
        <w:t> </w:t>
      </w:r>
      <w:r>
        <w:rPr>
          <w:rFonts w:ascii="Arial"/>
          <w:b/>
          <w:vertAlign w:val="superscript"/>
        </w:rPr>
        <w:t>5).</w:t>
      </w:r>
      <w:r>
        <w:rPr>
          <w:rFonts w:ascii="Arial"/>
          <w:b/>
          <w:spacing w:val="-8"/>
          <w:vertAlign w:val="baseline"/>
        </w:rPr>
        <w:t> </w:t>
      </w:r>
      <w:r>
        <w:rPr>
          <w:vertAlign w:val="baseline"/>
        </w:rPr>
        <w:t>Arista Damayanti.</w:t>
      </w:r>
      <w:r>
        <w:rPr>
          <w:vertAlign w:val="superscript"/>
        </w:rPr>
        <w:t>6).</w:t>
      </w:r>
      <w:r>
        <w:rPr>
          <w:spacing w:val="-8"/>
          <w:vertAlign w:val="baseline"/>
        </w:rPr>
        <w:t> </w:t>
      </w:r>
      <w:r>
        <w:rPr>
          <w:vertAlign w:val="baseline"/>
        </w:rPr>
        <w:t>Aini</w:t>
      </w:r>
    </w:p>
    <w:p>
      <w:pPr>
        <w:pStyle w:val="BodyText"/>
        <w:spacing w:before="9"/>
        <w:ind w:left="3250"/>
        <w:jc w:val="left"/>
      </w:pPr>
      <w:r>
        <w:rPr>
          <w:vertAlign w:val="superscript"/>
        </w:rPr>
        <w:t>1,2,3,4).</w:t>
      </w:r>
      <w:r>
        <w:rPr>
          <w:spacing w:val="-8"/>
          <w:vertAlign w:val="baseline"/>
        </w:rPr>
        <w:t> </w:t>
      </w:r>
      <w:r>
        <w:rPr>
          <w:vertAlign w:val="baseline"/>
        </w:rPr>
        <w:t>Universitas</w:t>
      </w:r>
      <w:r>
        <w:rPr>
          <w:spacing w:val="-12"/>
          <w:vertAlign w:val="baseline"/>
        </w:rPr>
        <w:t> </w:t>
      </w:r>
      <w:r>
        <w:rPr>
          <w:spacing w:val="-2"/>
          <w:vertAlign w:val="baseline"/>
        </w:rPr>
        <w:t>Mulawarman</w:t>
      </w:r>
    </w:p>
    <w:p>
      <w:pPr>
        <w:pStyle w:val="BodyText"/>
        <w:spacing w:before="40"/>
        <w:ind w:left="3601"/>
        <w:jc w:val="left"/>
      </w:pPr>
      <w:r>
        <w:rPr>
          <w:vertAlign w:val="superscript"/>
        </w:rPr>
        <w:t>5).</w:t>
      </w:r>
      <w:r>
        <w:rPr>
          <w:spacing w:val="-23"/>
          <w:vertAlign w:val="baseline"/>
        </w:rPr>
        <w:t> </w:t>
      </w:r>
      <w:r>
        <w:rPr>
          <w:vertAlign w:val="baseline"/>
        </w:rPr>
        <w:t>Universitas</w:t>
      </w:r>
      <w:r>
        <w:rPr>
          <w:spacing w:val="-12"/>
          <w:vertAlign w:val="baseline"/>
        </w:rPr>
        <w:t> </w:t>
      </w:r>
      <w:r>
        <w:rPr>
          <w:vertAlign w:val="baseline"/>
        </w:rPr>
        <w:t>Kutai</w:t>
      </w:r>
      <w:r>
        <w:rPr>
          <w:spacing w:val="-9"/>
          <w:vertAlign w:val="baseline"/>
        </w:rPr>
        <w:t> </w:t>
      </w:r>
      <w:r>
        <w:rPr>
          <w:spacing w:val="-2"/>
          <w:vertAlign w:val="baseline"/>
        </w:rPr>
        <w:t>Kartanegara</w:t>
      </w:r>
    </w:p>
    <w:p>
      <w:pPr>
        <w:pStyle w:val="BodyText"/>
        <w:spacing w:before="35"/>
        <w:ind w:left="3625"/>
        <w:jc w:val="left"/>
      </w:pPr>
      <w:r>
        <w:rPr>
          <w:vertAlign w:val="superscript"/>
        </w:rPr>
        <w:t>6).</w:t>
      </w:r>
      <w:r>
        <w:rPr>
          <w:spacing w:val="-23"/>
          <w:vertAlign w:val="baseline"/>
        </w:rPr>
        <w:t> </w:t>
      </w:r>
      <w:r>
        <w:rPr>
          <w:vertAlign w:val="baseline"/>
        </w:rPr>
        <w:t>Brida</w:t>
      </w:r>
      <w:r>
        <w:rPr>
          <w:spacing w:val="-6"/>
          <w:vertAlign w:val="baseline"/>
        </w:rPr>
        <w:t> </w:t>
      </w:r>
      <w:r>
        <w:rPr>
          <w:vertAlign w:val="baseline"/>
        </w:rPr>
        <w:t>Kutai</w:t>
      </w:r>
      <w:r>
        <w:rPr>
          <w:spacing w:val="-3"/>
          <w:vertAlign w:val="baseline"/>
        </w:rPr>
        <w:t> </w:t>
      </w:r>
      <w:r>
        <w:rPr>
          <w:spacing w:val="-2"/>
          <w:vertAlign w:val="baseline"/>
        </w:rPr>
        <w:t>Kartanegara</w:t>
      </w:r>
    </w:p>
    <w:p>
      <w:pPr>
        <w:pStyle w:val="BodyText"/>
        <w:spacing w:before="75"/>
        <w:ind w:left="0"/>
        <w:jc w:val="left"/>
      </w:pPr>
    </w:p>
    <w:p>
      <w:pPr>
        <w:pStyle w:val="Heading1"/>
        <w:ind w:right="464"/>
        <w:jc w:val="center"/>
      </w:pPr>
      <w:r>
        <w:rPr>
          <w:spacing w:val="-2"/>
        </w:rPr>
        <w:t>ABSTRACT</w:t>
      </w:r>
    </w:p>
    <w:p>
      <w:pPr>
        <w:pStyle w:val="BodyText"/>
        <w:spacing w:before="80"/>
        <w:ind w:left="0"/>
        <w:jc w:val="left"/>
        <w:rPr>
          <w:rFonts w:ascii="Arial"/>
          <w:b/>
        </w:rPr>
      </w:pPr>
    </w:p>
    <w:p>
      <w:pPr>
        <w:pStyle w:val="BodyText"/>
        <w:spacing w:line="276" w:lineRule="auto"/>
        <w:ind w:right="15" w:firstLine="720"/>
      </w:pPr>
      <w:r>
        <w:rPr/>
        <w:t>Kutai Kartanegara Regency holds significant cultural and historical value as the former</w:t>
      </w:r>
      <w:r>
        <w:rPr>
          <w:spacing w:val="-2"/>
        </w:rPr>
        <w:t> </w:t>
      </w:r>
      <w:r>
        <w:rPr/>
        <w:t>center</w:t>
      </w:r>
      <w:r>
        <w:rPr>
          <w:spacing w:val="-2"/>
        </w:rPr>
        <w:t> </w:t>
      </w:r>
      <w:r>
        <w:rPr/>
        <w:t>of the Kutai</w:t>
      </w:r>
      <w:r>
        <w:rPr>
          <w:spacing w:val="-6"/>
        </w:rPr>
        <w:t> </w:t>
      </w:r>
      <w:r>
        <w:rPr/>
        <w:t>Kartanegara Ing Martadipura Sultanate. This study</w:t>
      </w:r>
      <w:r>
        <w:rPr>
          <w:spacing w:val="-5"/>
        </w:rPr>
        <w:t> </w:t>
      </w:r>
      <w:r>
        <w:rPr/>
        <w:t>aims to identify the existence and contribution of the sultanate in supporting the development of culture- based tourism in Tenggarong District. Employing a qualitative approach with descriptive analysis, the study evaluates tourism potential using the 4A framework: Attractions, Accessibility, Amenities, and Ancillary services. Findings indicate that aligning historical narratives with cultural</w:t>
      </w:r>
      <w:r>
        <w:rPr>
          <w:spacing w:val="-2"/>
        </w:rPr>
        <w:t> </w:t>
      </w:r>
      <w:r>
        <w:rPr/>
        <w:t>diversity</w:t>
      </w:r>
      <w:r>
        <w:rPr>
          <w:spacing w:val="-2"/>
        </w:rPr>
        <w:t> </w:t>
      </w:r>
      <w:r>
        <w:rPr/>
        <w:t>and strategic</w:t>
      </w:r>
      <w:r>
        <w:rPr>
          <w:spacing w:val="-1"/>
        </w:rPr>
        <w:t> </w:t>
      </w:r>
      <w:r>
        <w:rPr/>
        <w:t>promotion can enhance the competitiveness</w:t>
      </w:r>
      <w:r>
        <w:rPr>
          <w:spacing w:val="-1"/>
        </w:rPr>
        <w:t> </w:t>
      </w:r>
      <w:r>
        <w:rPr/>
        <w:t>of regional tourism. One notable development is the Mahakam River cruise, which integrates cultural richness, historical value, and natural beauty. This form of tourism holds promise as a leading international destination if managed sustainably and professionally. Additionally, the study produced several important outputs such as tour packages, booklets, pamphlets, and promotional videos, which serve as tools for broadening public awareness and interest</w:t>
      </w:r>
      <w:r>
        <w:rPr>
          <w:spacing w:val="40"/>
        </w:rPr>
        <w:t> </w:t>
      </w:r>
      <w:r>
        <w:rPr/>
        <w:t>in the destination.</w:t>
      </w:r>
    </w:p>
    <w:p>
      <w:pPr>
        <w:pStyle w:val="BodyText"/>
        <w:spacing w:line="278" w:lineRule="auto"/>
        <w:ind w:right="27"/>
      </w:pPr>
      <w:r>
        <w:rPr>
          <w:rFonts w:ascii="Arial"/>
          <w:b/>
        </w:rPr>
        <w:t>Keywords: </w:t>
      </w:r>
      <w:r>
        <w:rPr/>
        <w:t>Kutai Sultanate, cultural tourism, cultural diversity, Mahakam River, destination </w:t>
      </w:r>
      <w:r>
        <w:rPr>
          <w:spacing w:val="-2"/>
        </w:rPr>
        <w:t>development</w:t>
      </w:r>
    </w:p>
    <w:p>
      <w:pPr>
        <w:pStyle w:val="Heading1"/>
        <w:spacing w:line="244" w:lineRule="exact"/>
        <w:ind w:right="464"/>
        <w:jc w:val="center"/>
      </w:pPr>
      <w:r>
        <w:rPr>
          <w:spacing w:val="-2"/>
        </w:rPr>
        <w:t>ABSTRAK</w:t>
      </w:r>
    </w:p>
    <w:p>
      <w:pPr>
        <w:pStyle w:val="BodyText"/>
        <w:spacing w:before="80"/>
        <w:ind w:left="0"/>
        <w:jc w:val="left"/>
        <w:rPr>
          <w:rFonts w:ascii="Arial"/>
          <w:b/>
        </w:rPr>
      </w:pPr>
    </w:p>
    <w:p>
      <w:pPr>
        <w:pStyle w:val="BodyText"/>
        <w:spacing w:line="276" w:lineRule="auto"/>
        <w:ind w:right="21" w:firstLine="720"/>
      </w:pPr>
      <w:r>
        <w:rPr/>
        <w:t>Kabupaten Kutai Kartanegara memiliki potensi budaya dan sejarah yang sangat besar, mengingat daerah ini merupakan bekas pusat Kesultanan Kutai Kartanegara Ing Martadipura. Penelitian ini bertujuan untuk mengidentifikasi eksistensi dan kontribusi kesultanan dalam mendukung pengembangan pariwisata berbasis budaya di Kecamatan Tenggarong. Dengan menggunakan pendekatan kualitatif dan metode deskriptif, kajian ini menilai potensi destinasi melalui kerangka analisis 4A (Attractions, Accessibility, Amenities, dan Ancillary). Hasil kajian menunjukkan bahwa sinergi antara cerita sejarah, diversitas budaya, dan</w:t>
      </w:r>
      <w:r>
        <w:rPr>
          <w:spacing w:val="-4"/>
        </w:rPr>
        <w:t> </w:t>
      </w:r>
      <w:r>
        <w:rPr/>
        <w:t>promosi</w:t>
      </w:r>
      <w:r>
        <w:rPr>
          <w:spacing w:val="-2"/>
        </w:rPr>
        <w:t> </w:t>
      </w:r>
      <w:r>
        <w:rPr/>
        <w:t>yang terarah dapat meningkatkan daya saing pariwisata daerah.</w:t>
      </w:r>
      <w:r>
        <w:rPr>
          <w:spacing w:val="-5"/>
        </w:rPr>
        <w:t> </w:t>
      </w:r>
      <w:r>
        <w:rPr/>
        <w:t>Salah satu bentuk implementasi konkret dari diversifikasi budaya adalah pengembangan wisata susur Sungai Mahakam yang menggabungkan kekayaan budaya, nilai historis, dan pesona alam. Wisata ini berpotensi menjadi destinasi unggulan berskala internasional apabila dikembangkan secara profesional dan berkelanjutan. Selain itu, kajian ini menghasilkan berbagai luaran penting seperti paket wisata, booklet, pamflet, serta video promosi yang berfungsi sebagai media pengenalan destinasi kepada khalayak yang lebih luas.</w:t>
      </w:r>
    </w:p>
    <w:p>
      <w:pPr>
        <w:pStyle w:val="BodyText"/>
        <w:spacing w:after="0" w:line="276" w:lineRule="auto"/>
        <w:sectPr>
          <w:type w:val="continuous"/>
          <w:pgSz w:w="11910" w:h="16840"/>
          <w:pgMar w:top="1340" w:bottom="280" w:left="1417" w:right="1417"/>
        </w:sectPr>
      </w:pPr>
    </w:p>
    <w:p>
      <w:pPr>
        <w:pStyle w:val="BodyText"/>
        <w:spacing w:line="283" w:lineRule="auto" w:before="77"/>
        <w:jc w:val="left"/>
      </w:pPr>
      <w:r>
        <w:rPr>
          <w:rFonts w:ascii="Arial"/>
          <w:b/>
        </w:rPr>
        <w:t>Kata</w:t>
      </w:r>
      <w:r>
        <w:rPr>
          <w:rFonts w:ascii="Arial"/>
          <w:b/>
          <w:spacing w:val="40"/>
        </w:rPr>
        <w:t> </w:t>
      </w:r>
      <w:r>
        <w:rPr>
          <w:rFonts w:ascii="Arial"/>
          <w:b/>
        </w:rPr>
        <w:t>Kunci:</w:t>
      </w:r>
      <w:r>
        <w:rPr>
          <w:rFonts w:ascii="Arial"/>
          <w:b/>
          <w:spacing w:val="40"/>
        </w:rPr>
        <w:t> </w:t>
      </w:r>
      <w:r>
        <w:rPr/>
        <w:t>Kesultanan</w:t>
      </w:r>
      <w:r>
        <w:rPr>
          <w:spacing w:val="40"/>
        </w:rPr>
        <w:t> </w:t>
      </w:r>
      <w:r>
        <w:rPr/>
        <w:t>Kutai,</w:t>
      </w:r>
      <w:r>
        <w:rPr>
          <w:spacing w:val="40"/>
        </w:rPr>
        <w:t> </w:t>
      </w:r>
      <w:r>
        <w:rPr/>
        <w:t>pariwisata</w:t>
      </w:r>
      <w:r>
        <w:rPr>
          <w:spacing w:val="40"/>
        </w:rPr>
        <w:t> </w:t>
      </w:r>
      <w:r>
        <w:rPr/>
        <w:t>budaya,</w:t>
      </w:r>
      <w:r>
        <w:rPr>
          <w:spacing w:val="40"/>
        </w:rPr>
        <w:t> </w:t>
      </w:r>
      <w:r>
        <w:rPr/>
        <w:t>diversitas</w:t>
      </w:r>
      <w:r>
        <w:rPr>
          <w:spacing w:val="40"/>
        </w:rPr>
        <w:t> </w:t>
      </w:r>
      <w:r>
        <w:rPr/>
        <w:t>budaya,</w:t>
      </w:r>
      <w:r>
        <w:rPr>
          <w:spacing w:val="40"/>
        </w:rPr>
        <w:t> </w:t>
      </w:r>
      <w:r>
        <w:rPr/>
        <w:t>Sungai</w:t>
      </w:r>
      <w:r>
        <w:rPr>
          <w:spacing w:val="40"/>
        </w:rPr>
        <w:t> </w:t>
      </w:r>
      <w:r>
        <w:rPr/>
        <w:t>Mahakam, pengembangan destinasi</w:t>
      </w:r>
    </w:p>
    <w:p>
      <w:pPr>
        <w:pStyle w:val="BodyText"/>
        <w:spacing w:before="145"/>
        <w:ind w:left="0"/>
        <w:jc w:val="left"/>
        <w:rPr>
          <w:sz w:val="20"/>
        </w:rPr>
      </w:pPr>
    </w:p>
    <w:p>
      <w:pPr>
        <w:pStyle w:val="BodyText"/>
        <w:spacing w:after="0"/>
        <w:jc w:val="left"/>
        <w:rPr>
          <w:sz w:val="20"/>
        </w:rPr>
        <w:sectPr>
          <w:pgSz w:w="11910" w:h="16840"/>
          <w:pgMar w:top="1340" w:bottom="280" w:left="1417" w:right="1417"/>
        </w:sectPr>
      </w:pPr>
    </w:p>
    <w:p>
      <w:pPr>
        <w:pStyle w:val="Heading1"/>
        <w:spacing w:before="94"/>
        <w:ind w:left="1612"/>
      </w:pPr>
      <w:r>
        <w:rPr>
          <w:spacing w:val="-2"/>
        </w:rPr>
        <w:t>PENDAHULUAN</w:t>
      </w:r>
    </w:p>
    <w:p>
      <w:pPr>
        <w:pStyle w:val="BodyText"/>
        <w:tabs>
          <w:tab w:pos="1730" w:val="left" w:leader="none"/>
          <w:tab w:pos="3069" w:val="left" w:leader="none"/>
        </w:tabs>
        <w:spacing w:line="276" w:lineRule="auto" w:before="251"/>
        <w:ind w:firstLine="720"/>
      </w:pPr>
      <w:r>
        <w:rPr/>
        <w:t>Pariwisata merupakan aspek yang kritis dalam pembangunan ekonomi, sosial, dan budaya di berbagai negara, termasuk Indonesia. Sebagai sektor yang mampu memberikan kontribusi signifikan terhadap Pendapatan Asli Daerah (PAD), pariwisata membantu menciptakan </w:t>
      </w:r>
      <w:r>
        <w:rPr>
          <w:spacing w:val="-2"/>
        </w:rPr>
        <w:t>lapangan</w:t>
      </w:r>
      <w:r>
        <w:rPr/>
        <w:tab/>
      </w:r>
      <w:r>
        <w:rPr>
          <w:spacing w:val="-2"/>
        </w:rPr>
        <w:t>kerja,</w:t>
      </w:r>
      <w:r>
        <w:rPr/>
        <w:tab/>
      </w:r>
      <w:r>
        <w:rPr>
          <w:spacing w:val="-2"/>
        </w:rPr>
        <w:t>mendorong </w:t>
      </w:r>
      <w:r>
        <w:rPr/>
        <w:t>pengembangan infrastruktur, dan meningkatkan kualitas hidup masyarakat lokal. Di Indonesia, upaya pengembangan pariwisata telah memasuki fase baru dengan strategi berkelanjutan yang berorientasi pada komunitas, yang berpotensi meningkatkan kesejahteraan masyarakat dan melestarikan nilai-nilai budaya serta lingkungan (Wahyuni et al., 2022). Oleh karena itu, penelitian mengenai pariwisata berbasis komunitas di Kabupaten Kutai Kartanegara menjadi sangat relevan dalam konteks pembangunan berkelanjutan yang melibatkan masyarakat lokal.</w:t>
      </w:r>
    </w:p>
    <w:p>
      <w:pPr>
        <w:pStyle w:val="BodyText"/>
        <w:tabs>
          <w:tab w:pos="1779" w:val="left" w:leader="none"/>
          <w:tab w:pos="3391" w:val="left" w:leader="none"/>
        </w:tabs>
        <w:spacing w:line="276" w:lineRule="auto" w:before="2"/>
        <w:ind w:right="1" w:firstLine="720"/>
      </w:pPr>
      <w:r>
        <w:rPr/>
        <w:t>Kabupaten Kutai Kartanegara memiliki kekayaan budaya dan sejarah yang luar biasa sebagai bekas pusat Kesultanan Kutai Kartanegara Ing Martadipura. Objek wisata yang ada, seperti Museum Mulawarman dan</w:t>
      </w:r>
      <w:r>
        <w:rPr>
          <w:spacing w:val="40"/>
        </w:rPr>
        <w:t> </w:t>
      </w:r>
      <w:r>
        <w:rPr/>
        <w:t>upacara adat Erau, menarik minat </w:t>
      </w:r>
      <w:r>
        <w:rPr>
          <w:spacing w:val="-2"/>
        </w:rPr>
        <w:t>wisatawan</w:t>
      </w:r>
      <w:r>
        <w:rPr/>
        <w:tab/>
      </w:r>
      <w:r>
        <w:rPr>
          <w:spacing w:val="-2"/>
        </w:rPr>
        <w:t>domestik</w:t>
      </w:r>
      <w:r>
        <w:rPr/>
        <w:tab/>
      </w:r>
      <w:r>
        <w:rPr>
          <w:spacing w:val="-2"/>
        </w:rPr>
        <w:t>maupun </w:t>
      </w:r>
      <w:r>
        <w:rPr/>
        <w:t>internasional. Namun, tantangan utama dalam pengembangan sektor ini adalah bagaimana mengoptimalkan potensi yang ada agar dapat menguntungkan masyarakat</w:t>
      </w:r>
      <w:r>
        <w:rPr>
          <w:spacing w:val="-6"/>
        </w:rPr>
        <w:t> </w:t>
      </w:r>
      <w:r>
        <w:rPr/>
        <w:t>dan</w:t>
      </w:r>
      <w:r>
        <w:rPr>
          <w:spacing w:val="-5"/>
        </w:rPr>
        <w:t> </w:t>
      </w:r>
      <w:r>
        <w:rPr/>
        <w:t>melestarikan</w:t>
      </w:r>
      <w:r>
        <w:rPr>
          <w:spacing w:val="-1"/>
        </w:rPr>
        <w:t> </w:t>
      </w:r>
      <w:r>
        <w:rPr/>
        <w:t>kebudayaan lokal secara seimbang (Yusoh et al.,</w:t>
      </w:r>
      <w:r>
        <w:rPr>
          <w:spacing w:val="40"/>
        </w:rPr>
        <w:t> </w:t>
      </w:r>
      <w:r>
        <w:rPr/>
        <w:t>2023) Penelitian menunjukkan bahwa partisipasi aktif masyarakat dalam keputusan pengelolaan pariwisata dapat memberikan manfaat ekonomi yang lebih luas</w:t>
      </w:r>
      <w:r>
        <w:rPr>
          <w:spacing w:val="55"/>
        </w:rPr>
        <w:t> </w:t>
      </w:r>
      <w:r>
        <w:rPr/>
        <w:t>dan</w:t>
      </w:r>
      <w:r>
        <w:rPr>
          <w:spacing w:val="62"/>
        </w:rPr>
        <w:t> </w:t>
      </w:r>
      <w:r>
        <w:rPr/>
        <w:t>meningkatkan</w:t>
      </w:r>
      <w:r>
        <w:rPr>
          <w:spacing w:val="62"/>
        </w:rPr>
        <w:t> </w:t>
      </w:r>
      <w:r>
        <w:rPr/>
        <w:t>kesadaran</w:t>
      </w:r>
      <w:r>
        <w:rPr>
          <w:spacing w:val="58"/>
        </w:rPr>
        <w:t> </w:t>
      </w:r>
      <w:r>
        <w:rPr>
          <w:spacing w:val="-4"/>
        </w:rPr>
        <w:t>akan</w:t>
      </w:r>
    </w:p>
    <w:p>
      <w:pPr>
        <w:pStyle w:val="BodyText"/>
        <w:spacing w:line="278" w:lineRule="auto" w:before="104"/>
        <w:ind w:right="16"/>
      </w:pPr>
      <w:r>
        <w:rPr/>
        <w:br w:type="column"/>
      </w:r>
      <w:r>
        <w:rPr/>
        <w:t>pentingnya konservasi sumber daya budaya dan lingkungan.</w:t>
      </w:r>
    </w:p>
    <w:p>
      <w:pPr>
        <w:pStyle w:val="BodyText"/>
        <w:spacing w:line="276" w:lineRule="auto"/>
        <w:ind w:right="11" w:firstLine="720"/>
      </w:pPr>
      <w:r>
        <w:rPr/>
        <w:t>Keterlibatan masyarakat dalam pariwisata</w:t>
      </w:r>
      <w:r>
        <w:rPr>
          <w:spacing w:val="-4"/>
        </w:rPr>
        <w:t> </w:t>
      </w:r>
      <w:r>
        <w:rPr/>
        <w:t>juga</w:t>
      </w:r>
      <w:r>
        <w:rPr>
          <w:spacing w:val="-7"/>
        </w:rPr>
        <w:t> </w:t>
      </w:r>
      <w:r>
        <w:rPr/>
        <w:t>penting</w:t>
      </w:r>
      <w:r>
        <w:rPr>
          <w:spacing w:val="-7"/>
        </w:rPr>
        <w:t> </w:t>
      </w:r>
      <w:r>
        <w:rPr/>
        <w:t>untuk</w:t>
      </w:r>
      <w:r>
        <w:rPr>
          <w:spacing w:val="-9"/>
        </w:rPr>
        <w:t> </w:t>
      </w:r>
      <w:r>
        <w:rPr/>
        <w:t>menciptakan narasi yang kuat mengenai identitas lokal. Model pariwisata berbasis komunitas, seperti yang terlihat di banyak daerah di Indonesia, dapat berperan dalam mendukung pelestarian budaya dan lingkungan hidup, serta menyediakan sumber pendapatan alternatif bagi masyarakat</w:t>
      </w:r>
      <w:r>
        <w:rPr>
          <w:spacing w:val="2"/>
        </w:rPr>
        <w:t> </w:t>
      </w:r>
      <w:r>
        <w:rPr/>
        <w:t>lokal</w:t>
      </w:r>
      <w:r>
        <w:rPr>
          <w:spacing w:val="9"/>
        </w:rPr>
        <w:t> </w:t>
      </w:r>
      <w:r>
        <w:rPr/>
        <w:t>(Astuti</w:t>
      </w:r>
      <w:r>
        <w:rPr>
          <w:spacing w:val="1"/>
        </w:rPr>
        <w:t> </w:t>
      </w:r>
      <w:r>
        <w:rPr/>
        <w:t>Dewi</w:t>
      </w:r>
      <w:r>
        <w:rPr>
          <w:spacing w:val="1"/>
        </w:rPr>
        <w:t> </w:t>
      </w:r>
      <w:r>
        <w:rPr/>
        <w:t>et</w:t>
      </w:r>
      <w:r>
        <w:rPr>
          <w:spacing w:val="3"/>
        </w:rPr>
        <w:t> </w:t>
      </w:r>
      <w:r>
        <w:rPr/>
        <w:t>al.,</w:t>
      </w:r>
      <w:r>
        <w:rPr>
          <w:spacing w:val="3"/>
        </w:rPr>
        <w:t> </w:t>
      </w:r>
      <w:r>
        <w:rPr>
          <w:spacing w:val="-4"/>
        </w:rPr>
        <w:t>2019)</w:t>
      </w:r>
    </w:p>
    <w:p>
      <w:pPr>
        <w:pStyle w:val="BodyText"/>
        <w:spacing w:line="276" w:lineRule="auto"/>
        <w:ind w:right="19"/>
      </w:pPr>
      <w:r>
        <w:rPr/>
        <w:t>. Misalnya, dalam pengembangan wisata susur Sungai Mahakam, yang menampilkan keindahan alam serta kehidupan sosial masyarakat, terlibatnya penduduk lokal dalam manajemen dan pengoperasian destinasi wisata dapat memperkaya pengalaman wisatawan sekaligus memberdayakan masyarakat </w:t>
      </w:r>
      <w:r>
        <w:rPr>
          <w:spacing w:val="-2"/>
        </w:rPr>
        <w:t>setempat.</w:t>
      </w:r>
    </w:p>
    <w:p>
      <w:pPr>
        <w:pStyle w:val="BodyText"/>
        <w:spacing w:line="276" w:lineRule="auto"/>
        <w:ind w:right="14" w:firstLine="720"/>
      </w:pPr>
      <w:r>
        <w:rPr/>
        <w:t>Salah</w:t>
      </w:r>
      <w:r>
        <w:rPr>
          <w:spacing w:val="-1"/>
        </w:rPr>
        <w:t> </w:t>
      </w:r>
      <w:r>
        <w:rPr/>
        <w:t>satu</w:t>
      </w:r>
      <w:r>
        <w:rPr>
          <w:spacing w:val="-1"/>
        </w:rPr>
        <w:t> </w:t>
      </w:r>
      <w:r>
        <w:rPr/>
        <w:t>tantangan</w:t>
      </w:r>
      <w:r>
        <w:rPr>
          <w:spacing w:val="-1"/>
        </w:rPr>
        <w:t> </w:t>
      </w:r>
      <w:r>
        <w:rPr/>
        <w:t>utama</w:t>
      </w:r>
      <w:r>
        <w:rPr>
          <w:spacing w:val="-1"/>
        </w:rPr>
        <w:t> </w:t>
      </w:r>
      <w:r>
        <w:rPr/>
        <w:t>dalam pengembangan pariwisata di Kutai Kartanegara adalah kurangnya dokumentasi yang memadai terhadap sejarah dan budaya yang ada. Hal ini</w:t>
      </w:r>
      <w:r>
        <w:rPr>
          <w:spacing w:val="40"/>
        </w:rPr>
        <w:t> </w:t>
      </w:r>
      <w:r>
        <w:rPr/>
        <w:t>perlu diatasi agar narasi pariwisata menjadi lebih komprehensif dan profesional. Upaya pengembangan peta digital atau dokumentasi yang lebih baik juga dapat membantu mempromosikan destinasi wisata dan meningkatkan keterlibatan masyarakat dalam kegiatan pariwisata </w:t>
      </w:r>
      <w:r>
        <w:rPr>
          <w:rFonts w:ascii="Calibri"/>
        </w:rPr>
        <w:t>(Sakawati &amp; Akib, 2022) </w:t>
      </w:r>
      <w:r>
        <w:rPr/>
        <w:t>. Oleh karena itu, pendekatan berbasis masyarakat dalam pengembangan pariwisata menjadi sangat relevan untuk memastikan bahwa masyarakat setempat berperan aktif dalam pengambilan keputusan dan pengelolaan sumber daya pariwisata mereka sendiri (Asyifa et al., </w:t>
      </w:r>
      <w:r>
        <w:rPr>
          <w:spacing w:val="-2"/>
        </w:rPr>
        <w:t>2023)</w:t>
      </w:r>
    </w:p>
    <w:p>
      <w:pPr>
        <w:pStyle w:val="BodyText"/>
        <w:tabs>
          <w:tab w:pos="1976" w:val="left" w:leader="none"/>
          <w:tab w:pos="3142" w:val="left" w:leader="none"/>
        </w:tabs>
        <w:spacing w:line="273" w:lineRule="auto" w:before="1"/>
        <w:ind w:right="19" w:firstLine="720"/>
      </w:pPr>
      <w:r>
        <w:rPr>
          <w:spacing w:val="-2"/>
        </w:rPr>
        <w:t>Lebih</w:t>
      </w:r>
      <w:r>
        <w:rPr/>
        <w:tab/>
      </w:r>
      <w:r>
        <w:rPr>
          <w:spacing w:val="-4"/>
        </w:rPr>
        <w:t>jauh,</w:t>
      </w:r>
      <w:r>
        <w:rPr/>
        <w:tab/>
      </w:r>
      <w:r>
        <w:rPr>
          <w:spacing w:val="-2"/>
        </w:rPr>
        <w:t>penguatan </w:t>
      </w:r>
      <w:r>
        <w:rPr/>
        <w:t>kelembagaan</w:t>
      </w:r>
      <w:r>
        <w:rPr>
          <w:spacing w:val="73"/>
          <w:w w:val="150"/>
        </w:rPr>
        <w:t> </w:t>
      </w:r>
      <w:r>
        <w:rPr/>
        <w:t>adat</w:t>
      </w:r>
      <w:r>
        <w:rPr>
          <w:spacing w:val="73"/>
          <w:w w:val="150"/>
        </w:rPr>
        <w:t> </w:t>
      </w:r>
      <w:r>
        <w:rPr/>
        <w:t>dan</w:t>
      </w:r>
      <w:r>
        <w:rPr>
          <w:spacing w:val="74"/>
          <w:w w:val="150"/>
        </w:rPr>
        <w:t> </w:t>
      </w:r>
      <w:r>
        <w:rPr/>
        <w:t>promosi</w:t>
      </w:r>
      <w:r>
        <w:rPr>
          <w:spacing w:val="70"/>
          <w:w w:val="150"/>
        </w:rPr>
        <w:t> </w:t>
      </w:r>
      <w:r>
        <w:rPr>
          <w:spacing w:val="-2"/>
        </w:rPr>
        <w:t>digital</w:t>
      </w:r>
    </w:p>
    <w:p>
      <w:pPr>
        <w:pStyle w:val="BodyText"/>
        <w:spacing w:after="0" w:line="273" w:lineRule="auto"/>
        <w:sectPr>
          <w:type w:val="continuous"/>
          <w:pgSz w:w="11910" w:h="16840"/>
          <w:pgMar w:top="1340" w:bottom="280" w:left="1417" w:right="1417"/>
          <w:cols w:num="2" w:equalWidth="0">
            <w:col w:w="4187" w:space="682"/>
            <w:col w:w="4207"/>
          </w:cols>
        </w:sectPr>
      </w:pPr>
    </w:p>
    <w:p>
      <w:pPr>
        <w:pStyle w:val="BodyText"/>
        <w:tabs>
          <w:tab w:pos="1704" w:val="left" w:leader="none"/>
          <w:tab w:pos="3416" w:val="left" w:leader="none"/>
        </w:tabs>
        <w:spacing w:line="276" w:lineRule="auto" w:before="82"/>
        <w:ind w:right="2"/>
      </w:pPr>
      <w:r>
        <w:rPr/>
        <w:t>untuk menyebarluaskan informasi tentang kebudayaan lokal serta potensi pariwisata menjadi strategi penting. Sebuah studi menyatakan bahwa pemasaran berbasis digital yang efektif dapat meningkatkan daya tarik destinasi wisata dengan menjangkau audiens yang lebih luas dan menarik perhatian wisatawan dari</w:t>
      </w:r>
      <w:r>
        <w:rPr>
          <w:spacing w:val="40"/>
        </w:rPr>
        <w:t> </w:t>
      </w:r>
      <w:r>
        <w:rPr>
          <w:spacing w:val="-2"/>
        </w:rPr>
        <w:t>berbagai</w:t>
      </w:r>
      <w:r>
        <w:rPr/>
        <w:tab/>
      </w:r>
      <w:r>
        <w:rPr>
          <w:spacing w:val="-2"/>
        </w:rPr>
        <w:t>kalangan</w:t>
      </w:r>
      <w:r>
        <w:rPr/>
        <w:tab/>
      </w:r>
      <w:r>
        <w:rPr>
          <w:spacing w:val="-2"/>
        </w:rPr>
        <w:t>Dengan </w:t>
      </w:r>
      <w:r>
        <w:rPr/>
        <w:t>pengembangan strategi yang melibatkan masyarakat lokal, sinergi antara pendapatan pariwisata dan pelestarian budaya serta sosial dapat diwujudkan, sehingga pariwisata dapat menjadi alat transformasi sosial yang berkelanjutan.</w:t>
      </w:r>
    </w:p>
    <w:p>
      <w:pPr>
        <w:pStyle w:val="BodyText"/>
        <w:spacing w:line="276" w:lineRule="auto" w:before="1"/>
        <w:ind w:right="1" w:firstLine="720"/>
      </w:pPr>
      <w:r>
        <w:rPr/>
        <w:t>Urgensi</w:t>
      </w:r>
      <w:r>
        <w:rPr>
          <w:spacing w:val="-2"/>
        </w:rPr>
        <w:t> </w:t>
      </w:r>
      <w:r>
        <w:rPr/>
        <w:t>pengembangan pariwisata di Kutai Kartanegara terletak pada perlunya integrasi antara pelestarian budaya, pengembangan destinasi, dan pemberdayaan masyarakat lokal. Penguatan kelembagaan adat dan promosi berbasis digital menjadi strategi penting untuk memperluas akses pasar wisatawan</w:t>
      </w:r>
      <w:r>
        <w:rPr>
          <w:spacing w:val="-1"/>
        </w:rPr>
        <w:t> </w:t>
      </w:r>
      <w:r>
        <w:rPr/>
        <w:t>dan</w:t>
      </w:r>
      <w:r>
        <w:rPr>
          <w:spacing w:val="-1"/>
        </w:rPr>
        <w:t> </w:t>
      </w:r>
      <w:r>
        <w:rPr/>
        <w:t>meningkatkan</w:t>
      </w:r>
      <w:r>
        <w:rPr>
          <w:spacing w:val="-6"/>
        </w:rPr>
        <w:t> </w:t>
      </w:r>
      <w:r>
        <w:rPr/>
        <w:t>nilai</w:t>
      </w:r>
      <w:r>
        <w:rPr>
          <w:spacing w:val="-4"/>
        </w:rPr>
        <w:t> </w:t>
      </w:r>
      <w:r>
        <w:rPr/>
        <w:t>tambah ekonomi masyarakat lokal Penelitian sebelumnya menunjukkan bahwa pelibatan masyarakat dalam pengelolaan wisata dapat meningkatkan kesejahteraan dan memperkuat kohesi sosial</w:t>
      </w:r>
    </w:p>
    <w:p>
      <w:pPr>
        <w:pStyle w:val="BodyText"/>
        <w:spacing w:line="276" w:lineRule="auto" w:before="3"/>
        <w:ind w:firstLine="720"/>
      </w:pPr>
      <w:r>
        <w:rPr/>
        <w:t>Rumusan</w:t>
      </w:r>
      <w:r>
        <w:rPr>
          <w:spacing w:val="-2"/>
        </w:rPr>
        <w:t> </w:t>
      </w:r>
      <w:r>
        <w:rPr/>
        <w:t>masalah</w:t>
      </w:r>
      <w:r>
        <w:rPr>
          <w:spacing w:val="-2"/>
        </w:rPr>
        <w:t> </w:t>
      </w:r>
      <w:r>
        <w:rPr/>
        <w:t>dalam</w:t>
      </w:r>
      <w:r>
        <w:rPr>
          <w:spacing w:val="-4"/>
        </w:rPr>
        <w:t> </w:t>
      </w:r>
      <w:r>
        <w:rPr/>
        <w:t>kajian</w:t>
      </w:r>
      <w:r>
        <w:rPr>
          <w:spacing w:val="-2"/>
        </w:rPr>
        <w:t> </w:t>
      </w:r>
      <w:r>
        <w:rPr/>
        <w:t>ini adalah bagaimana eksistensi dan kontribusi Kesultanan Kutai Kartanegara Ing Martadipura dalam mendukung pengembangan pariwisata berbasis budaya di Kecamatan Tenggarong. Adapun tujuan dari kajian ini adalah untuk mengidentifikasi potensi, menganalisis peran lembaga adat, dan merumuskan strategi penguatan destinasi berbasis diversitas budaya. Keunikan (novelty) dari kajian ini adalah fokus pada sinergi antara struktur budaya tradisional dan strategi pembangunan pariwisata kontemporer yang belum banyak dikaji secara sistematis di wilayah Kalimantan Timur. Dengan pendekatan ini, diharapkan dapat ditemukan model pengembangan pariwisata</w:t>
      </w:r>
      <w:r>
        <w:rPr>
          <w:spacing w:val="70"/>
          <w:w w:val="150"/>
        </w:rPr>
        <w:t>  </w:t>
      </w:r>
      <w:r>
        <w:rPr/>
        <w:t>yang</w:t>
      </w:r>
      <w:r>
        <w:rPr>
          <w:spacing w:val="71"/>
          <w:w w:val="150"/>
        </w:rPr>
        <w:t>  </w:t>
      </w:r>
      <w:r>
        <w:rPr/>
        <w:t>berkelanjutan</w:t>
      </w:r>
      <w:r>
        <w:rPr>
          <w:spacing w:val="69"/>
          <w:w w:val="150"/>
        </w:rPr>
        <w:t>  </w:t>
      </w:r>
      <w:r>
        <w:rPr>
          <w:spacing w:val="-5"/>
        </w:rPr>
        <w:t>dan</w:t>
      </w:r>
    </w:p>
    <w:p>
      <w:pPr>
        <w:pStyle w:val="BodyText"/>
        <w:spacing w:line="276" w:lineRule="auto" w:before="82"/>
        <w:ind w:right="13"/>
      </w:pPr>
      <w:r>
        <w:rPr/>
        <w:br w:type="column"/>
      </w:r>
      <w:r>
        <w:rPr/>
        <w:t>berbasis pada kekuatan budaya lokal Kajian ini juga memperkuat argumen bahwa sektor pariwisata dapat menjadi alat transformasi sosial dan ekonomi di daerah jika dikelola secara inklusif dan </w:t>
      </w:r>
      <w:r>
        <w:rPr>
          <w:spacing w:val="-2"/>
        </w:rPr>
        <w:t>berkelanjutan</w:t>
      </w:r>
    </w:p>
    <w:p>
      <w:pPr>
        <w:pStyle w:val="BodyText"/>
        <w:spacing w:line="276" w:lineRule="auto" w:before="2"/>
        <w:ind w:right="13" w:firstLine="720"/>
      </w:pPr>
      <w:r>
        <w:rPr/>
        <w:t>Melalui pemahaman yang lebih dalam mengenai hubungan antara</w:t>
      </w:r>
      <w:r>
        <w:rPr>
          <w:spacing w:val="40"/>
        </w:rPr>
        <w:t> </w:t>
      </w:r>
      <w:r>
        <w:rPr/>
        <w:t>budaya, sejarah, dan pariwisata, kajian ini diharapkan bisa merumuskan model pengembangan pariwisata yang tidak hanya berkelanjutan tetapi juga mencerminkan kekayaan budaya yang</w:t>
      </w:r>
      <w:r>
        <w:rPr>
          <w:spacing w:val="40"/>
        </w:rPr>
        <w:t> </w:t>
      </w:r>
      <w:r>
        <w:rPr/>
        <w:t>ada di Kutai Kartanegara. Keunikan dan diversitas budaya harus dimanfaatkan sebagai daya tarik utama dalam memberikan pengalaman yang mendalam bagi para wisatawan, sekaligus meningkatkan</w:t>
      </w:r>
      <w:r>
        <w:rPr>
          <w:spacing w:val="-9"/>
        </w:rPr>
        <w:t> </w:t>
      </w:r>
      <w:r>
        <w:rPr/>
        <w:t>kapasitas</w:t>
      </w:r>
      <w:r>
        <w:rPr>
          <w:spacing w:val="-10"/>
        </w:rPr>
        <w:t> </w:t>
      </w:r>
      <w:r>
        <w:rPr/>
        <w:t>masyarakat</w:t>
      </w:r>
      <w:r>
        <w:rPr>
          <w:spacing w:val="-9"/>
        </w:rPr>
        <w:t> </w:t>
      </w:r>
      <w:r>
        <w:rPr/>
        <w:t>untuk berpartisipasi dalam sektor pariwisata yang akan membantu ekonomi lokal.</w:t>
      </w:r>
    </w:p>
    <w:p>
      <w:pPr>
        <w:pStyle w:val="Heading1"/>
        <w:spacing w:line="249" w:lineRule="exact"/>
        <w:ind w:left="945"/>
      </w:pPr>
      <w:r>
        <w:rPr/>
        <w:t>METODE</w:t>
      </w:r>
      <w:r>
        <w:rPr>
          <w:spacing w:val="-8"/>
        </w:rPr>
        <w:t> </w:t>
      </w:r>
      <w:r>
        <w:rPr>
          <w:spacing w:val="-2"/>
        </w:rPr>
        <w:t>PENELITIAN</w:t>
      </w:r>
    </w:p>
    <w:p>
      <w:pPr>
        <w:pStyle w:val="BodyText"/>
        <w:tabs>
          <w:tab w:pos="1539" w:val="left" w:leader="none"/>
          <w:tab w:pos="3463" w:val="left" w:leader="none"/>
        </w:tabs>
        <w:spacing w:line="276" w:lineRule="auto" w:before="40"/>
        <w:ind w:right="13" w:firstLine="720"/>
      </w:pPr>
      <w:r>
        <w:rPr/>
        <w:t>Penelitian ini menggunakan pendekatan kualitatif dengan metode analisis deskriptif. Pendekatan ini dipilih untuk mendeskripsikan karakteristik objek dan fenomena yang terjadi di lokasi penelitian secara sistematis, faktual, dan akurat. Analisis deskriptif digunakan untuk mengkaji seberapa besar potensi</w:t>
      </w:r>
      <w:r>
        <w:rPr>
          <w:spacing w:val="80"/>
        </w:rPr>
        <w:t> </w:t>
      </w:r>
      <w:r>
        <w:rPr/>
        <w:t>destinasi wisata yang dapat dinikmati wisatawan, mencakup unsur atraksi, amenitas atau sarana dan prasarana, aksesibilitas,</w:t>
      </w:r>
      <w:r>
        <w:rPr>
          <w:spacing w:val="-6"/>
        </w:rPr>
        <w:t> </w:t>
      </w:r>
      <w:r>
        <w:rPr/>
        <w:t>serta</w:t>
      </w:r>
      <w:r>
        <w:rPr>
          <w:spacing w:val="-6"/>
        </w:rPr>
        <w:t> </w:t>
      </w:r>
      <w:r>
        <w:rPr/>
        <w:t>publikasi</w:t>
      </w:r>
      <w:r>
        <w:rPr>
          <w:spacing w:val="-8"/>
        </w:rPr>
        <w:t> </w:t>
      </w:r>
      <w:r>
        <w:rPr/>
        <w:t>atau</w:t>
      </w:r>
      <w:r>
        <w:rPr>
          <w:spacing w:val="-9"/>
        </w:rPr>
        <w:t> </w:t>
      </w:r>
      <w:r>
        <w:rPr/>
        <w:t>informasi yang dibutuhkan wisatawan. Dalam</w:t>
      </w:r>
      <w:r>
        <w:rPr>
          <w:spacing w:val="40"/>
        </w:rPr>
        <w:t> </w:t>
      </w:r>
      <w:r>
        <w:rPr>
          <w:spacing w:val="-2"/>
        </w:rPr>
        <w:t>rangka</w:t>
      </w:r>
      <w:r>
        <w:rPr/>
        <w:tab/>
      </w:r>
      <w:r>
        <w:rPr>
          <w:spacing w:val="-2"/>
        </w:rPr>
        <w:t>membahas</w:t>
      </w:r>
      <w:r>
        <w:rPr/>
        <w:tab/>
      </w:r>
      <w:r>
        <w:rPr>
          <w:spacing w:val="-2"/>
        </w:rPr>
        <w:t>strategi </w:t>
      </w:r>
      <w:r>
        <w:rPr/>
        <w:t>pengembangan berdasarkan potensi destinasi wisata yang ada di Kabupaten Kutai Kartanegara, digunakan kerangka analisis 4A, yaitu Attractions (daya tarik), Accessibility (aksesibilitas), Amenities (fasilitas), dan Ancillary (fasilitas penunjang). Komponen-komponen ini dinilai penting untuk mendukung keberhasilan pembangunan pariwisata </w:t>
      </w:r>
      <w:r>
        <w:rPr>
          <w:spacing w:val="-2"/>
        </w:rPr>
        <w:t>daerah.</w:t>
      </w:r>
    </w:p>
    <w:p>
      <w:pPr>
        <w:pStyle w:val="BodyText"/>
        <w:spacing w:line="278" w:lineRule="auto" w:before="4"/>
        <w:ind w:right="12" w:firstLine="720"/>
      </w:pPr>
      <w:r>
        <w:rPr/>
        <w:t>Atraksi atau objek daya tarik</w:t>
      </w:r>
      <w:r>
        <w:rPr>
          <w:spacing w:val="80"/>
        </w:rPr>
        <w:t> </w:t>
      </w:r>
      <w:r>
        <w:rPr/>
        <w:t>wisata</w:t>
      </w:r>
      <w:r>
        <w:rPr>
          <w:spacing w:val="27"/>
        </w:rPr>
        <w:t> </w:t>
      </w:r>
      <w:r>
        <w:rPr/>
        <w:t>(ODTW)</w:t>
      </w:r>
      <w:r>
        <w:rPr>
          <w:spacing w:val="25"/>
        </w:rPr>
        <w:t> </w:t>
      </w:r>
      <w:r>
        <w:rPr/>
        <w:t>merupakan</w:t>
      </w:r>
      <w:r>
        <w:rPr>
          <w:spacing w:val="27"/>
        </w:rPr>
        <w:t> </w:t>
      </w:r>
      <w:r>
        <w:rPr/>
        <w:t>elemen</w:t>
      </w:r>
      <w:r>
        <w:rPr>
          <w:spacing w:val="28"/>
        </w:rPr>
        <w:t> </w:t>
      </w:r>
      <w:r>
        <w:rPr>
          <w:spacing w:val="-4"/>
        </w:rPr>
        <w:t>kunci</w:t>
      </w:r>
    </w:p>
    <w:p>
      <w:pPr>
        <w:pStyle w:val="BodyText"/>
        <w:spacing w:after="0" w:line="278" w:lineRule="auto"/>
        <w:sectPr>
          <w:pgSz w:w="11910" w:h="16840"/>
          <w:pgMar w:top="1340" w:bottom="280" w:left="1417" w:right="1417"/>
          <w:cols w:num="2" w:equalWidth="0">
            <w:col w:w="4187" w:space="682"/>
            <w:col w:w="4207"/>
          </w:cols>
        </w:sectPr>
      </w:pPr>
    </w:p>
    <w:p>
      <w:pPr>
        <w:pStyle w:val="BodyText"/>
        <w:tabs>
          <w:tab w:pos="1730" w:val="left" w:leader="none"/>
          <w:tab w:pos="2916" w:val="left" w:leader="none"/>
        </w:tabs>
        <w:spacing w:line="276" w:lineRule="auto" w:before="82"/>
        <w:ind w:right="1"/>
      </w:pPr>
      <w:r>
        <w:rPr/>
        <w:t>dalam menarik kunjungan wisatawan. Potensi ini meliputi sumber daya budaya dan alam yang dapat dikembangkan sebagai produk wisata (A, 2016). Sementara itu, aspek aksesibilitas mengacu pada kemudahan wisatawan dalam mencapai lokasi tujuan wisata, baik melalui</w:t>
      </w:r>
      <w:r>
        <w:rPr>
          <w:spacing w:val="-13"/>
        </w:rPr>
        <w:t> </w:t>
      </w:r>
      <w:r>
        <w:rPr/>
        <w:t>petunjuk</w:t>
      </w:r>
      <w:r>
        <w:rPr>
          <w:spacing w:val="-8"/>
        </w:rPr>
        <w:t> </w:t>
      </w:r>
      <w:r>
        <w:rPr/>
        <w:t>arah,</w:t>
      </w:r>
      <w:r>
        <w:rPr>
          <w:spacing w:val="-7"/>
        </w:rPr>
        <w:t> </w:t>
      </w:r>
      <w:r>
        <w:rPr/>
        <w:t>sarana</w:t>
      </w:r>
      <w:r>
        <w:rPr>
          <w:spacing w:val="-7"/>
        </w:rPr>
        <w:t> </w:t>
      </w:r>
      <w:r>
        <w:rPr/>
        <w:t>transportasi, waktu tempuh, maupun biaya perjalanan (Sunaryo, 2013). Selanjutnya, amenitas mencakup penyediaan akomodasi, makanan dan minuman, hiburan, pusat perbelanjaan, dan layanan wisata lainnya (Sugaiama, 2013). Adapun ancillary mencakup keberadaan institusi atau </w:t>
      </w:r>
      <w:r>
        <w:rPr>
          <w:spacing w:val="-2"/>
        </w:rPr>
        <w:t>organisasi</w:t>
      </w:r>
      <w:r>
        <w:rPr/>
        <w:tab/>
      </w:r>
      <w:r>
        <w:rPr>
          <w:spacing w:val="-4"/>
        </w:rPr>
        <w:t>yang</w:t>
      </w:r>
      <w:r>
        <w:rPr/>
        <w:tab/>
      </w:r>
      <w:r>
        <w:rPr>
          <w:spacing w:val="-2"/>
        </w:rPr>
        <w:t>memfasilitasi </w:t>
      </w:r>
      <w:r>
        <w:rPr/>
        <w:t>pengembangan dan pemasaran destinasi, termasuk dukungan administratif dan kelembagaan dari pemerintah daerah.</w:t>
      </w:r>
    </w:p>
    <w:p>
      <w:pPr>
        <w:pStyle w:val="BodyText"/>
        <w:spacing w:line="276" w:lineRule="auto" w:before="3"/>
        <w:ind w:firstLine="720"/>
      </w:pPr>
      <w:r>
        <w:rPr/>
        <w:t>Fokus kajian dalam penelitian ini adalah menganalisis penselarasan cerita sejarah destinasi wisata dan pengembangan destinasi melalui peningkatan diversitas budaya di Kabupaten Kutai Kartanegara. Untuk menganalisis penselarasan sejarah, digunakan lima tahap sistematis, yaitu: (a) penentuan kriteria topik berdasarkan orisinalitas dan kedekatan intelektual rasional; (b) heuristik yang mencakup metode perolehan sumber sejarah baik tulisan,</w:t>
      </w:r>
      <w:r>
        <w:rPr>
          <w:spacing w:val="7"/>
        </w:rPr>
        <w:t> </w:t>
      </w:r>
      <w:r>
        <w:rPr/>
        <w:t>lisan,</w:t>
      </w:r>
      <w:r>
        <w:rPr>
          <w:spacing w:val="10"/>
        </w:rPr>
        <w:t> </w:t>
      </w:r>
      <w:r>
        <w:rPr/>
        <w:t>benda</w:t>
      </w:r>
      <w:r>
        <w:rPr>
          <w:spacing w:val="7"/>
        </w:rPr>
        <w:t> </w:t>
      </w:r>
      <w:r>
        <w:rPr/>
        <w:t>maupun</w:t>
      </w:r>
      <w:r>
        <w:rPr>
          <w:spacing w:val="11"/>
        </w:rPr>
        <w:t> </w:t>
      </w:r>
      <w:r>
        <w:rPr/>
        <w:t>audio-</w:t>
      </w:r>
      <w:r>
        <w:rPr>
          <w:spacing w:val="-2"/>
        </w:rPr>
        <w:t>visual;</w:t>
      </w:r>
    </w:p>
    <w:p>
      <w:pPr>
        <w:pStyle w:val="BodyText"/>
        <w:spacing w:line="276" w:lineRule="auto" w:before="2"/>
        <w:ind w:right="1"/>
      </w:pPr>
      <w:r>
        <w:rPr/>
        <w:t>(c) verifikasi melalui kritik eksternal dan internal terhadap sumber; (d) interpretasi yang mencakup analisis dan sintesis;</w:t>
      </w:r>
      <w:r>
        <w:rPr>
          <w:spacing w:val="40"/>
        </w:rPr>
        <w:t> </w:t>
      </w:r>
      <w:r>
        <w:rPr/>
        <w:t>serta (e) historiografi yang menekankan pada narasi deskriptif dan eksplanatif menggunakan pendekatan kronologis dan metode 5W+1H. Sementara itu, pengembangan destinasi melalui peningkatan diversitas budaya dianalisis menggunakan pendekatan 4A yang telah dijelaskan sebelumnya.</w:t>
      </w:r>
    </w:p>
    <w:p>
      <w:pPr>
        <w:pStyle w:val="BodyText"/>
        <w:spacing w:line="276" w:lineRule="auto"/>
        <w:ind w:right="1" w:firstLine="720"/>
      </w:pPr>
      <w:r>
        <w:rPr/>
        <w:t>Luaran dari penelitian ini diharapkan berupa produk-produk informasi wisata yang mendukung</w:t>
      </w:r>
      <w:r>
        <w:rPr>
          <w:spacing w:val="40"/>
        </w:rPr>
        <w:t> </w:t>
      </w:r>
      <w:r>
        <w:rPr/>
        <w:t>promosi pariwisata daerah, seperti buku referensi</w:t>
      </w:r>
      <w:r>
        <w:rPr>
          <w:spacing w:val="79"/>
          <w:w w:val="150"/>
        </w:rPr>
        <w:t> </w:t>
      </w:r>
      <w:r>
        <w:rPr/>
        <w:t>dalam</w:t>
      </w:r>
      <w:r>
        <w:rPr>
          <w:spacing w:val="79"/>
          <w:w w:val="150"/>
        </w:rPr>
        <w:t> </w:t>
      </w:r>
      <w:r>
        <w:rPr/>
        <w:t>bentuk</w:t>
      </w:r>
      <w:r>
        <w:rPr>
          <w:spacing w:val="77"/>
          <w:w w:val="150"/>
        </w:rPr>
        <w:t> </w:t>
      </w:r>
      <w:r>
        <w:rPr/>
        <w:t>tabloid</w:t>
      </w:r>
      <w:r>
        <w:rPr>
          <w:spacing w:val="26"/>
        </w:rPr>
        <w:t>  </w:t>
      </w:r>
      <w:r>
        <w:rPr>
          <w:spacing w:val="-2"/>
        </w:rPr>
        <w:t>wisata,</w:t>
      </w:r>
    </w:p>
    <w:p>
      <w:pPr>
        <w:pStyle w:val="BodyText"/>
        <w:spacing w:line="276" w:lineRule="auto" w:before="82"/>
        <w:ind w:right="11"/>
      </w:pPr>
      <w:r>
        <w:rPr/>
        <w:br w:type="column"/>
      </w:r>
      <w:r>
        <w:rPr/>
        <w:t>booklet atau buku saku, pamflet atau brosur, dan video promosi paket wisata. Jenis penelitian ini adalah deskriptif kualitatif yang bertujuan memberikan gambaran secara sistematis dan interpretatif terhadap objek kajian sesuai kondisi nyata di lapangan. Metode ini digunakan untuk menggambarkan fakta, karakteristik, dan hubungan antarfaktor dalam</w:t>
      </w:r>
      <w:r>
        <w:rPr>
          <w:spacing w:val="-3"/>
        </w:rPr>
        <w:t> </w:t>
      </w:r>
      <w:r>
        <w:rPr/>
        <w:t>pengembangan pariwisata berbasis budaya lokal.</w:t>
      </w:r>
    </w:p>
    <w:p>
      <w:pPr>
        <w:pStyle w:val="BodyText"/>
        <w:spacing w:line="276" w:lineRule="auto" w:before="2"/>
        <w:ind w:right="14" w:firstLine="720"/>
      </w:pPr>
      <w:r>
        <w:rPr/>
        <w:t>Subyek kajian dalam penelitian ini adalah para pelaku budaya yang memiliki pengetahuan dan pengalaman mengenai sejarah serta tradisi lokal, atau dapat disebut sebagai pakar kearifan lokal. Mereka adalah individu yang masih aktif dalam melestarikan dan mengembangkan budaya serta memiliki legitimasi sebagai tokoh masyarakat budaya. Adapun lokasi fokus kajian adalah kawasan jalur wisata susur Sungai Mahakam yang mencakup kombinasi medan darat dan sungai, dimulai dari Kecamatan Tenggarong, dilanjutkan ke Kecamatan Sebulu (terutama wilayah Lekaq Kidau), Kecamatan Muara Kaman, Kecamatan Kota Bangun, dan berakhir di kawasan Danau Melintang. Pemilihan lokasi ini didasarkan pada pertimbangan keberadaan potensi budaya dan sejarah yang kuat serta relevan untuk dikembangkan menjadi destinasi wisata berbasis narasi sejarah dan diversitas </w:t>
      </w:r>
      <w:r>
        <w:rPr>
          <w:spacing w:val="-2"/>
        </w:rPr>
        <w:t>budaya.</w:t>
      </w:r>
    </w:p>
    <w:p>
      <w:pPr>
        <w:pStyle w:val="Heading1"/>
        <w:spacing w:line="247" w:lineRule="exact"/>
        <w:ind w:left="498"/>
      </w:pPr>
      <w:r>
        <w:rPr/>
        <w:t>ANALISIS</w:t>
      </w:r>
      <w:r>
        <w:rPr>
          <w:spacing w:val="-6"/>
        </w:rPr>
        <w:t> </w:t>
      </w:r>
      <w:r>
        <w:rPr/>
        <w:t>DAN</w:t>
      </w:r>
      <w:r>
        <w:rPr>
          <w:spacing w:val="-7"/>
        </w:rPr>
        <w:t> </w:t>
      </w:r>
      <w:r>
        <w:rPr>
          <w:spacing w:val="-2"/>
        </w:rPr>
        <w:t>PEMBAHASAN</w:t>
      </w:r>
    </w:p>
    <w:p>
      <w:pPr>
        <w:pStyle w:val="BodyText"/>
        <w:spacing w:before="80"/>
        <w:ind w:left="0"/>
        <w:jc w:val="left"/>
        <w:rPr>
          <w:rFonts w:ascii="Arial"/>
          <w:b/>
        </w:rPr>
      </w:pPr>
    </w:p>
    <w:p>
      <w:pPr>
        <w:pStyle w:val="Heading2"/>
        <w:spacing w:line="273" w:lineRule="auto"/>
        <w:ind w:right="22"/>
      </w:pPr>
      <w:r>
        <w:rPr/>
        <w:t>Gambaran Geografis dan Administratif </w:t>
      </w:r>
      <w:r>
        <w:rPr>
          <w:spacing w:val="-2"/>
        </w:rPr>
        <w:t>Wilayah</w:t>
      </w:r>
    </w:p>
    <w:p>
      <w:pPr>
        <w:pStyle w:val="BodyText"/>
        <w:spacing w:line="276" w:lineRule="auto" w:before="9"/>
        <w:ind w:right="12" w:firstLine="720"/>
      </w:pPr>
      <w:r>
        <w:rPr/>
        <w:t>Kabupaten Kutai Kartanegara merupakan salah satu wilayah</w:t>
      </w:r>
      <w:r>
        <w:rPr>
          <w:spacing w:val="40"/>
        </w:rPr>
        <w:t> </w:t>
      </w:r>
      <w:r>
        <w:rPr/>
        <w:t>administratif yang berada di Provinsi Kalimantan Timur. Secara geografis, wilayah</w:t>
      </w:r>
      <w:r>
        <w:rPr>
          <w:spacing w:val="-1"/>
        </w:rPr>
        <w:t> </w:t>
      </w:r>
      <w:r>
        <w:rPr/>
        <w:t>ini terletak</w:t>
      </w:r>
      <w:r>
        <w:rPr>
          <w:spacing w:val="-2"/>
        </w:rPr>
        <w:t> </w:t>
      </w:r>
      <w:r>
        <w:rPr/>
        <w:t>antara</w:t>
      </w:r>
      <w:r>
        <w:rPr>
          <w:spacing w:val="-1"/>
        </w:rPr>
        <w:t> </w:t>
      </w:r>
      <w:r>
        <w:rPr/>
        <w:t>115°26'28"</w:t>
      </w:r>
      <w:r>
        <w:rPr>
          <w:spacing w:val="-4"/>
        </w:rPr>
        <w:t> </w:t>
      </w:r>
      <w:r>
        <w:rPr/>
        <w:t>BT – 117°36'43"</w:t>
      </w:r>
      <w:r>
        <w:rPr>
          <w:spacing w:val="2"/>
        </w:rPr>
        <w:t> </w:t>
      </w:r>
      <w:r>
        <w:rPr/>
        <w:t>BT</w:t>
      </w:r>
      <w:r>
        <w:rPr>
          <w:spacing w:val="3"/>
        </w:rPr>
        <w:t> </w:t>
      </w:r>
      <w:r>
        <w:rPr/>
        <w:t>dan 1°28'21"</w:t>
      </w:r>
      <w:r>
        <w:rPr>
          <w:spacing w:val="2"/>
        </w:rPr>
        <w:t> </w:t>
      </w:r>
      <w:r>
        <w:rPr/>
        <w:t>LU</w:t>
      </w:r>
      <w:r>
        <w:rPr>
          <w:spacing w:val="8"/>
        </w:rPr>
        <w:t> </w:t>
      </w:r>
      <w:r>
        <w:rPr/>
        <w:t>–</w:t>
      </w:r>
      <w:r>
        <w:rPr>
          <w:spacing w:val="2"/>
        </w:rPr>
        <w:t> </w:t>
      </w:r>
      <w:r>
        <w:rPr>
          <w:spacing w:val="-2"/>
        </w:rPr>
        <w:t>1°08'06"</w:t>
      </w:r>
    </w:p>
    <w:p>
      <w:pPr>
        <w:pStyle w:val="BodyText"/>
        <w:spacing w:line="278" w:lineRule="auto"/>
        <w:ind w:right="18"/>
      </w:pPr>
      <w:r>
        <w:rPr/>
        <w:t>LS. Kabupaten ini memiliki batas wilayah sebagai berikut: di sebelah utara berbatasan</w:t>
      </w:r>
      <w:r>
        <w:rPr>
          <w:spacing w:val="-7"/>
        </w:rPr>
        <w:t> </w:t>
      </w:r>
      <w:r>
        <w:rPr/>
        <w:t>dengan</w:t>
      </w:r>
      <w:r>
        <w:rPr>
          <w:spacing w:val="-6"/>
        </w:rPr>
        <w:t> </w:t>
      </w:r>
      <w:r>
        <w:rPr/>
        <w:t>Kabupaten</w:t>
      </w:r>
      <w:r>
        <w:rPr>
          <w:spacing w:val="-6"/>
        </w:rPr>
        <w:t> </w:t>
      </w:r>
      <w:r>
        <w:rPr/>
        <w:t>Malinau,</w:t>
      </w:r>
      <w:r>
        <w:rPr>
          <w:spacing w:val="-6"/>
        </w:rPr>
        <w:t> </w:t>
      </w:r>
      <w:r>
        <w:rPr>
          <w:spacing w:val="-5"/>
        </w:rPr>
        <w:t>di</w:t>
      </w:r>
    </w:p>
    <w:p>
      <w:pPr>
        <w:pStyle w:val="BodyText"/>
        <w:spacing w:after="0" w:line="278" w:lineRule="auto"/>
        <w:sectPr>
          <w:pgSz w:w="11910" w:h="16840"/>
          <w:pgMar w:top="1340" w:bottom="280" w:left="1417" w:right="1417"/>
          <w:cols w:num="2" w:equalWidth="0">
            <w:col w:w="4188" w:space="681"/>
            <w:col w:w="4207"/>
          </w:cols>
        </w:sectPr>
      </w:pPr>
    </w:p>
    <w:p>
      <w:pPr>
        <w:pStyle w:val="BodyText"/>
        <w:spacing w:line="276" w:lineRule="auto" w:before="82"/>
      </w:pPr>
      <w:r>
        <w:rPr/>
        <w:t>sebelah timur dengan Kabupaten Kutai Timur dan Selat Makassar, di sebelah selatan dengan Kabupaten Penajam</w:t>
      </w:r>
      <w:r>
        <w:rPr>
          <w:spacing w:val="40"/>
        </w:rPr>
        <w:t> </w:t>
      </w:r>
      <w:r>
        <w:rPr/>
        <w:t>Paser Utara dan Kota Balikpapan, serta di sebelah barat berbatasan dengan Kabupaten Kutai Barat. Luas daratan Kabupaten Kutai Kartanegara mencapai sekitar</w:t>
      </w:r>
      <w:r>
        <w:rPr>
          <w:spacing w:val="7"/>
        </w:rPr>
        <w:t> </w:t>
      </w:r>
      <w:r>
        <w:rPr/>
        <w:t>27.263,10</w:t>
      </w:r>
      <w:r>
        <w:rPr>
          <w:spacing w:val="11"/>
        </w:rPr>
        <w:t> </w:t>
      </w:r>
      <w:r>
        <w:rPr/>
        <w:t>km²</w:t>
      </w:r>
      <w:r>
        <w:rPr>
          <w:spacing w:val="12"/>
        </w:rPr>
        <w:t> </w:t>
      </w:r>
      <w:r>
        <w:rPr/>
        <w:t>atau</w:t>
      </w:r>
      <w:r>
        <w:rPr>
          <w:spacing w:val="16"/>
        </w:rPr>
        <w:t> </w:t>
      </w:r>
      <w:r>
        <w:rPr/>
        <w:t>setara</w:t>
      </w:r>
      <w:r>
        <w:rPr>
          <w:spacing w:val="12"/>
        </w:rPr>
        <w:t> </w:t>
      </w:r>
      <w:r>
        <w:rPr>
          <w:spacing w:val="-2"/>
        </w:rPr>
        <w:t>dengan</w:t>
      </w:r>
    </w:p>
    <w:p>
      <w:pPr>
        <w:pStyle w:val="BodyText"/>
        <w:spacing w:before="1"/>
      </w:pPr>
      <w:r>
        <w:rPr/>
        <w:t>2.726.310</w:t>
      </w:r>
      <w:r>
        <w:rPr>
          <w:spacing w:val="68"/>
        </w:rPr>
        <w:t>  </w:t>
      </w:r>
      <w:r>
        <w:rPr/>
        <w:t>hektare,</w:t>
      </w:r>
      <w:r>
        <w:rPr>
          <w:spacing w:val="71"/>
        </w:rPr>
        <w:t>  </w:t>
      </w:r>
      <w:r>
        <w:rPr/>
        <w:t>yang</w:t>
      </w:r>
      <w:r>
        <w:rPr>
          <w:spacing w:val="71"/>
        </w:rPr>
        <w:t>  </w:t>
      </w:r>
      <w:r>
        <w:rPr>
          <w:spacing w:val="-2"/>
        </w:rPr>
        <w:t>merupakan</w:t>
      </w:r>
    </w:p>
    <w:p>
      <w:pPr>
        <w:pStyle w:val="BodyText"/>
        <w:spacing w:line="276" w:lineRule="auto" w:before="82"/>
        <w:ind w:right="18"/>
      </w:pPr>
      <w:r>
        <w:rPr/>
        <w:br w:type="column"/>
      </w:r>
      <w:r>
        <w:rPr/>
        <w:t>12,89% dari total luas wilayah Provinsi Kalimantan Timur. Selain itu, wilayah perairannya memiliki luas sekitar 4.097 km². Seiring dengan perkembangan dan pemekaran wilayah, pada tahun 2019 Kabupaten</w:t>
      </w:r>
      <w:r>
        <w:rPr>
          <w:spacing w:val="34"/>
        </w:rPr>
        <w:t> </w:t>
      </w:r>
      <w:r>
        <w:rPr/>
        <w:t>Kutai</w:t>
      </w:r>
      <w:r>
        <w:rPr>
          <w:spacing w:val="32"/>
        </w:rPr>
        <w:t> </w:t>
      </w:r>
      <w:r>
        <w:rPr/>
        <w:t>Kartanegara</w:t>
      </w:r>
      <w:r>
        <w:rPr>
          <w:spacing w:val="35"/>
        </w:rPr>
        <w:t> </w:t>
      </w:r>
      <w:r>
        <w:rPr/>
        <w:t>terdiri</w:t>
      </w:r>
      <w:r>
        <w:rPr>
          <w:spacing w:val="36"/>
        </w:rPr>
        <w:t> </w:t>
      </w:r>
      <w:r>
        <w:rPr>
          <w:spacing w:val="-4"/>
        </w:rPr>
        <w:t>atas</w:t>
      </w:r>
    </w:p>
    <w:p>
      <w:pPr>
        <w:pStyle w:val="BodyText"/>
        <w:spacing w:line="273" w:lineRule="auto" w:before="2"/>
        <w:ind w:right="21"/>
      </w:pPr>
      <w:r>
        <w:rPr/>
        <w:t>18 kecamatan dan 237 desa atau </w:t>
      </w:r>
      <w:r>
        <w:rPr>
          <w:spacing w:val="-2"/>
        </w:rPr>
        <w:t>kelurahan.</w:t>
      </w:r>
    </w:p>
    <w:p>
      <w:pPr>
        <w:pStyle w:val="BodyText"/>
        <w:spacing w:after="0" w:line="273" w:lineRule="auto"/>
        <w:sectPr>
          <w:pgSz w:w="11910" w:h="16840"/>
          <w:pgMar w:top="1340" w:bottom="280" w:left="1417" w:right="1417"/>
          <w:cols w:num="2" w:equalWidth="0">
            <w:col w:w="4182" w:space="687"/>
            <w:col w:w="4207"/>
          </w:cols>
        </w:sect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spacing w:before="47"/>
        <w:ind w:left="0"/>
        <w:jc w:val="left"/>
        <w:rPr>
          <w:sz w:val="20"/>
        </w:rPr>
      </w:pPr>
    </w:p>
    <w:p>
      <w:pPr>
        <w:pStyle w:val="BodyText"/>
        <w:ind w:left="1715"/>
        <w:jc w:val="left"/>
        <w:rPr>
          <w:sz w:val="20"/>
        </w:rPr>
      </w:pPr>
      <w:r>
        <w:rPr>
          <w:sz w:val="20"/>
        </w:rPr>
        <w:drawing>
          <wp:inline distT="0" distB="0" distL="0" distR="0">
            <wp:extent cx="3548286" cy="2633472"/>
            <wp:effectExtent l="0" t="0" r="0" b="0"/>
            <wp:docPr id="1" name="Image 1" descr="Sebuah gambar berisi teks, peta, atlas, cuplikan layar  Konten yang dihasilkan AI mungkin salah."/>
            <wp:cNvGraphicFramePr>
              <a:graphicFrameLocks/>
            </wp:cNvGraphicFramePr>
            <a:graphic>
              <a:graphicData uri="http://schemas.openxmlformats.org/drawingml/2006/picture">
                <pic:pic>
                  <pic:nvPicPr>
                    <pic:cNvPr id="1" name="Image 1" descr="Sebuah gambar berisi teks, peta, atlas, cuplikan layar  Konten yang dihasilkan AI mungkin salah."/>
                    <pic:cNvPicPr/>
                  </pic:nvPicPr>
                  <pic:blipFill>
                    <a:blip r:embed="rId5" cstate="print"/>
                    <a:stretch>
                      <a:fillRect/>
                    </a:stretch>
                  </pic:blipFill>
                  <pic:spPr>
                    <a:xfrm>
                      <a:off x="0" y="0"/>
                      <a:ext cx="3548286" cy="2633472"/>
                    </a:xfrm>
                    <a:prstGeom prst="rect">
                      <a:avLst/>
                    </a:prstGeom>
                  </pic:spPr>
                </pic:pic>
              </a:graphicData>
            </a:graphic>
          </wp:inline>
        </w:drawing>
      </w:r>
      <w:r>
        <w:rPr>
          <w:sz w:val="20"/>
        </w:rPr>
      </w:r>
    </w:p>
    <w:p>
      <w:pPr>
        <w:pStyle w:val="BodyText"/>
        <w:tabs>
          <w:tab w:pos="1440" w:val="left" w:leader="none"/>
        </w:tabs>
        <w:spacing w:before="63"/>
        <w:ind w:left="0" w:right="1"/>
        <w:jc w:val="center"/>
      </w:pPr>
      <w:r>
        <w:rPr/>
        <w:t>Gambar</w:t>
      </w:r>
      <w:r>
        <w:rPr>
          <w:spacing w:val="-4"/>
        </w:rPr>
        <w:t> </w:t>
      </w:r>
      <w:r>
        <w:rPr>
          <w:spacing w:val="-5"/>
        </w:rPr>
        <w:t>1.</w:t>
      </w:r>
      <w:r>
        <w:rPr/>
        <w:tab/>
        <w:t>Peta</w:t>
      </w:r>
      <w:r>
        <w:rPr>
          <w:spacing w:val="-14"/>
        </w:rPr>
        <w:t> </w:t>
      </w:r>
      <w:r>
        <w:rPr/>
        <w:t>Wilayah</w:t>
      </w:r>
      <w:r>
        <w:rPr>
          <w:spacing w:val="-8"/>
        </w:rPr>
        <w:t> </w:t>
      </w:r>
      <w:r>
        <w:rPr/>
        <w:t>Kabupaten</w:t>
      </w:r>
      <w:r>
        <w:rPr>
          <w:spacing w:val="-3"/>
        </w:rPr>
        <w:t> </w:t>
      </w:r>
      <w:r>
        <w:rPr/>
        <w:t>Kutai</w:t>
      </w:r>
      <w:r>
        <w:rPr>
          <w:spacing w:val="-1"/>
        </w:rPr>
        <w:t> </w:t>
      </w:r>
      <w:r>
        <w:rPr/>
        <w:t>Kartanegara</w:t>
      </w:r>
      <w:r>
        <w:rPr>
          <w:spacing w:val="-7"/>
        </w:rPr>
        <w:t> </w:t>
      </w:r>
      <w:r>
        <w:rPr>
          <w:spacing w:val="-2"/>
        </w:rPr>
        <w:t>(2024)</w:t>
      </w:r>
    </w:p>
    <w:p>
      <w:pPr>
        <w:pStyle w:val="BodyText"/>
        <w:spacing w:before="4"/>
        <w:ind w:left="0"/>
        <w:jc w:val="left"/>
        <w:rPr>
          <w:sz w:val="20"/>
        </w:rPr>
      </w:pPr>
    </w:p>
    <w:p>
      <w:pPr>
        <w:pStyle w:val="BodyText"/>
        <w:spacing w:after="0"/>
        <w:jc w:val="left"/>
        <w:rPr>
          <w:sz w:val="20"/>
        </w:rPr>
        <w:sectPr>
          <w:type w:val="continuous"/>
          <w:pgSz w:w="11910" w:h="16840"/>
          <w:pgMar w:top="1340" w:bottom="280" w:left="1417" w:right="1417"/>
        </w:sectPr>
      </w:pPr>
    </w:p>
    <w:p>
      <w:pPr>
        <w:pStyle w:val="BodyText"/>
        <w:spacing w:line="276" w:lineRule="auto" w:before="93"/>
        <w:ind w:firstLine="720"/>
      </w:pPr>
      <w:r>
        <w:rPr/>
        <w:t>Berdasarkan data </w:t>
      </w:r>
      <w:r>
        <w:rPr>
          <w:rFonts w:ascii="Arial"/>
          <w:i/>
        </w:rPr>
        <w:t>Kutai Kartanegara Dalam Angka </w:t>
      </w:r>
      <w:r>
        <w:rPr/>
        <w:t>2019, jumlah penduduk Kabupaten Kutai Kartanegara mencapai 786.123 jiwa, meningkat 2,18% dari tahun 2018 (769.337 jiwa) dan naik 6,50% dibanding tahun 2016 (bertambah 51.107 jiwa). Kecamatan dengan jumlah penduduk terbanyak adalah Tenggarong (128.052 jiwa atau 16,29%), sedangkan yang paling sedikit adalah Muara Wis (9.171 jiwa atau 1,17%).</w:t>
      </w:r>
    </w:p>
    <w:p>
      <w:pPr>
        <w:pStyle w:val="BodyText"/>
        <w:spacing w:line="276" w:lineRule="auto" w:before="3"/>
        <w:ind w:right="1" w:firstLine="720"/>
      </w:pPr>
      <w:r>
        <w:rPr/>
        <w:t>Pembangunan di Kabupaten Kutai Kartanegara menunjukkan kemajuan pesat, terutama di bidang ekonomi, tercermin dari peningkatan PDRB baik atas dasar harga konstan maupun harga berlaku. Struktur ekonomi daerah ini</w:t>
      </w:r>
      <w:r>
        <w:rPr>
          <w:spacing w:val="40"/>
        </w:rPr>
        <w:t> </w:t>
      </w:r>
      <w:r>
        <w:rPr/>
        <w:t>masih didominasi oleh sektor pertambangan</w:t>
      </w:r>
      <w:r>
        <w:rPr>
          <w:spacing w:val="25"/>
        </w:rPr>
        <w:t> </w:t>
      </w:r>
      <w:r>
        <w:rPr/>
        <w:t>dan</w:t>
      </w:r>
      <w:r>
        <w:rPr>
          <w:spacing w:val="30"/>
        </w:rPr>
        <w:t> </w:t>
      </w:r>
      <w:r>
        <w:rPr/>
        <w:t>penggalian,</w:t>
      </w:r>
      <w:r>
        <w:rPr>
          <w:spacing w:val="29"/>
        </w:rPr>
        <w:t> </w:t>
      </w:r>
      <w:r>
        <w:rPr>
          <w:spacing w:val="-2"/>
        </w:rPr>
        <w:t>meskipun</w:t>
      </w:r>
    </w:p>
    <w:p>
      <w:pPr>
        <w:pStyle w:val="BodyText"/>
        <w:spacing w:line="273" w:lineRule="auto" w:before="98"/>
        <w:ind w:right="15"/>
      </w:pPr>
      <w:r>
        <w:rPr/>
        <w:br w:type="column"/>
      </w:r>
      <w:r>
        <w:rPr/>
        <w:t>kontribusinya cenderung menurun dari 64,44%</w:t>
      </w:r>
      <w:r>
        <w:rPr>
          <w:spacing w:val="77"/>
        </w:rPr>
        <w:t> </w:t>
      </w:r>
      <w:r>
        <w:rPr/>
        <w:t>(2016)</w:t>
      </w:r>
      <w:r>
        <w:rPr>
          <w:spacing w:val="75"/>
        </w:rPr>
        <w:t> </w:t>
      </w:r>
      <w:r>
        <w:rPr/>
        <w:t>menjadi</w:t>
      </w:r>
      <w:r>
        <w:rPr>
          <w:spacing w:val="72"/>
        </w:rPr>
        <w:t> </w:t>
      </w:r>
      <w:r>
        <w:rPr/>
        <w:t>62,82%</w:t>
      </w:r>
      <w:r>
        <w:rPr>
          <w:spacing w:val="74"/>
        </w:rPr>
        <w:t> </w:t>
      </w:r>
      <w:r>
        <w:rPr>
          <w:spacing w:val="-2"/>
        </w:rPr>
        <w:t>(2019).</w:t>
      </w:r>
    </w:p>
    <w:p>
      <w:pPr>
        <w:pStyle w:val="BodyText"/>
        <w:spacing w:line="276" w:lineRule="auto" w:before="4"/>
        <w:ind w:right="19"/>
      </w:pPr>
      <w:r>
        <w:rPr/>
        <w:t>Meski demikian, sektor ini tetap menyumbang</w:t>
      </w:r>
      <w:r>
        <w:rPr>
          <w:spacing w:val="-3"/>
        </w:rPr>
        <w:t> </w:t>
      </w:r>
      <w:r>
        <w:rPr/>
        <w:t>hampir</w:t>
      </w:r>
      <w:r>
        <w:rPr>
          <w:spacing w:val="-1"/>
        </w:rPr>
        <w:t> </w:t>
      </w:r>
      <w:r>
        <w:rPr/>
        <w:t>dua</w:t>
      </w:r>
      <w:r>
        <w:rPr>
          <w:spacing w:val="-3"/>
        </w:rPr>
        <w:t> </w:t>
      </w:r>
      <w:r>
        <w:rPr/>
        <w:t>pertiga</w:t>
      </w:r>
      <w:r>
        <w:rPr>
          <w:spacing w:val="-3"/>
        </w:rPr>
        <w:t> </w:t>
      </w:r>
      <w:r>
        <w:rPr/>
        <w:t>dari</w:t>
      </w:r>
      <w:r>
        <w:rPr>
          <w:spacing w:val="-1"/>
        </w:rPr>
        <w:t> </w:t>
      </w:r>
      <w:r>
        <w:rPr/>
        <w:t>total </w:t>
      </w:r>
      <w:r>
        <w:rPr>
          <w:spacing w:val="-2"/>
        </w:rPr>
        <w:t>PDRB.</w:t>
      </w:r>
    </w:p>
    <w:p>
      <w:pPr>
        <w:pStyle w:val="BodyText"/>
        <w:spacing w:line="276" w:lineRule="auto" w:before="2"/>
        <w:ind w:right="12" w:firstLine="720"/>
      </w:pPr>
      <w:r>
        <w:rPr/>
        <w:t>Kontribusi terbesar kedua berasal dari sektor pertanian, kehutanan, dan perikanan dengan andil sebesar 13,33% pada tahun 2019, menunjukkan peningkatan meskipun tidak signifikan. Sementara itu, sektor konstruksi dan sektor lainnya berkontribusi lebih kecil dibanding dua sektor utama. Ketergantungan pada sumber daya alam yang tidak terbarukan (non-renewable) seperti sektor pertambangan dinilai berisiko tinggi. Oleh karena itu, diperlukan diversifikasi</w:t>
      </w:r>
      <w:r>
        <w:rPr>
          <w:spacing w:val="70"/>
        </w:rPr>
        <w:t> </w:t>
      </w:r>
      <w:r>
        <w:rPr/>
        <w:t>ekonomi</w:t>
      </w:r>
      <w:r>
        <w:rPr>
          <w:spacing w:val="76"/>
        </w:rPr>
        <w:t> </w:t>
      </w:r>
      <w:r>
        <w:rPr/>
        <w:t>agar</w:t>
      </w:r>
      <w:r>
        <w:rPr>
          <w:spacing w:val="75"/>
        </w:rPr>
        <w:t> </w:t>
      </w:r>
      <w:r>
        <w:rPr>
          <w:spacing w:val="-2"/>
        </w:rPr>
        <w:t>keberlanjutan</w:t>
      </w:r>
    </w:p>
    <w:p>
      <w:pPr>
        <w:pStyle w:val="BodyText"/>
        <w:spacing w:after="0" w:line="276" w:lineRule="auto"/>
        <w:sectPr>
          <w:type w:val="continuous"/>
          <w:pgSz w:w="11910" w:h="16840"/>
          <w:pgMar w:top="1340" w:bottom="280" w:left="1417" w:right="1417"/>
          <w:cols w:num="2" w:equalWidth="0">
            <w:col w:w="4187" w:space="682"/>
            <w:col w:w="4207"/>
          </w:cols>
        </w:sectPr>
      </w:pPr>
    </w:p>
    <w:p>
      <w:pPr>
        <w:pStyle w:val="BodyText"/>
        <w:spacing w:line="278" w:lineRule="auto" w:before="82"/>
        <w:jc w:val="left"/>
      </w:pPr>
      <w:r>
        <w:rPr/>
        <w:t>pembangunan</w:t>
      </w:r>
      <w:r>
        <w:rPr>
          <w:spacing w:val="40"/>
        </w:rPr>
        <w:t> </w:t>
      </w:r>
      <w:r>
        <w:rPr/>
        <w:t>tetap</w:t>
      </w:r>
      <w:r>
        <w:rPr>
          <w:spacing w:val="40"/>
        </w:rPr>
        <w:t> </w:t>
      </w:r>
      <w:r>
        <w:rPr/>
        <w:t>terjaga</w:t>
      </w:r>
      <w:r>
        <w:rPr>
          <w:spacing w:val="40"/>
        </w:rPr>
        <w:t> </w:t>
      </w:r>
      <w:r>
        <w:rPr/>
        <w:t>saat</w:t>
      </w:r>
      <w:r>
        <w:rPr>
          <w:spacing w:val="35"/>
        </w:rPr>
        <w:t> </w:t>
      </w:r>
      <w:r>
        <w:rPr/>
        <w:t>sumber daya tersebut habis.</w:t>
      </w:r>
    </w:p>
    <w:p>
      <w:pPr>
        <w:pStyle w:val="Heading2"/>
        <w:tabs>
          <w:tab w:pos="1092" w:val="left" w:leader="none"/>
          <w:tab w:pos="2546" w:val="left" w:leader="none"/>
          <w:tab w:pos="3980" w:val="left" w:leader="none"/>
        </w:tabs>
        <w:spacing w:line="278" w:lineRule="auto"/>
        <w:ind w:right="3"/>
        <w:jc w:val="left"/>
      </w:pPr>
      <w:r>
        <w:rPr>
          <w:spacing w:val="-2"/>
        </w:rPr>
        <w:t>Jumlah</w:t>
      </w:r>
      <w:r>
        <w:rPr/>
        <w:tab/>
      </w:r>
      <w:r>
        <w:rPr>
          <w:spacing w:val="-2"/>
        </w:rPr>
        <w:t>Kunjungan</w:t>
      </w:r>
      <w:r>
        <w:rPr/>
        <w:tab/>
      </w:r>
      <w:r>
        <w:rPr>
          <w:spacing w:val="-2"/>
        </w:rPr>
        <w:t>Wisatawan</w:t>
      </w:r>
      <w:r>
        <w:rPr/>
        <w:tab/>
      </w:r>
      <w:r>
        <w:rPr>
          <w:spacing w:val="-6"/>
        </w:rPr>
        <w:t>di </w:t>
      </w:r>
      <w:r>
        <w:rPr/>
        <w:t>Kabupaten Kutai Kartanegara</w:t>
      </w:r>
    </w:p>
    <w:p>
      <w:pPr>
        <w:pStyle w:val="BodyText"/>
        <w:spacing w:line="276" w:lineRule="auto"/>
        <w:ind w:firstLine="720"/>
      </w:pPr>
      <w:r>
        <w:rPr/>
        <w:t>Jumlah kunjungan wisatawan di Kabupaten Kutai Kartanegara periode 2013–2019 menunjukkan tren fluktuatif. Peningkatan signifikan terjadi pada 2014 dengan lonjakan sekitar 51,16%, kemudian</w:t>
      </w:r>
      <w:r>
        <w:rPr>
          <w:spacing w:val="50"/>
        </w:rPr>
        <w:t> </w:t>
      </w:r>
      <w:r>
        <w:rPr/>
        <w:t>kembali</w:t>
      </w:r>
      <w:r>
        <w:rPr>
          <w:spacing w:val="48"/>
        </w:rPr>
        <w:t> </w:t>
      </w:r>
      <w:r>
        <w:rPr/>
        <w:t>naik</w:t>
      </w:r>
      <w:r>
        <w:rPr>
          <w:spacing w:val="48"/>
        </w:rPr>
        <w:t> </w:t>
      </w:r>
      <w:r>
        <w:rPr/>
        <w:t>pada</w:t>
      </w:r>
      <w:r>
        <w:rPr>
          <w:spacing w:val="51"/>
        </w:rPr>
        <w:t> </w:t>
      </w:r>
      <w:r>
        <w:rPr/>
        <w:t>2016</w:t>
      </w:r>
      <w:r>
        <w:rPr>
          <w:spacing w:val="56"/>
        </w:rPr>
        <w:t> </w:t>
      </w:r>
      <w:r>
        <w:rPr>
          <w:spacing w:val="-4"/>
        </w:rPr>
        <w:t>yang</w:t>
      </w:r>
    </w:p>
    <w:p>
      <w:pPr>
        <w:pStyle w:val="BodyText"/>
        <w:spacing w:before="82"/>
      </w:pPr>
      <w:r>
        <w:rPr/>
        <w:br w:type="column"/>
      </w:r>
      <w:r>
        <w:rPr/>
        <w:t>mencatatkan</w:t>
      </w:r>
      <w:r>
        <w:rPr>
          <w:spacing w:val="79"/>
          <w:w w:val="150"/>
        </w:rPr>
        <w:t>  </w:t>
      </w:r>
      <w:r>
        <w:rPr/>
        <w:t>angka</w:t>
      </w:r>
      <w:r>
        <w:rPr>
          <w:spacing w:val="53"/>
        </w:rPr>
        <w:t>   </w:t>
      </w:r>
      <w:r>
        <w:rPr/>
        <w:t>tertinggi</w:t>
      </w:r>
      <w:r>
        <w:rPr>
          <w:spacing w:val="79"/>
          <w:w w:val="150"/>
        </w:rPr>
        <w:t>  </w:t>
      </w:r>
      <w:r>
        <w:rPr>
          <w:spacing w:val="-4"/>
        </w:rPr>
        <w:t>yaitu</w:t>
      </w:r>
    </w:p>
    <w:p>
      <w:pPr>
        <w:pStyle w:val="BodyText"/>
        <w:spacing w:line="276" w:lineRule="auto" w:before="40"/>
        <w:ind w:right="20"/>
      </w:pPr>
      <w:r>
        <w:rPr/>
        <w:t>1.914.220 kunjungan. Setelah itu, jumlah kunjungan terus menurun hingga 2019</w:t>
      </w:r>
      <w:r>
        <w:rPr>
          <w:spacing w:val="40"/>
        </w:rPr>
        <w:t> </w:t>
      </w:r>
      <w:r>
        <w:rPr/>
        <w:t>dan diprediksi menurun tajam pada 2020 akibat pandemi Covid-19.</w:t>
      </w:r>
    </w:p>
    <w:p>
      <w:pPr>
        <w:pStyle w:val="BodyText"/>
        <w:spacing w:after="0" w:line="276" w:lineRule="auto"/>
        <w:sectPr>
          <w:pgSz w:w="11910" w:h="16840"/>
          <w:pgMar w:top="1340" w:bottom="280" w:left="1417" w:right="1417"/>
          <w:cols w:num="2" w:equalWidth="0">
            <w:col w:w="4183" w:space="686"/>
            <w:col w:w="4207"/>
          </w:cols>
        </w:sectPr>
      </w:pPr>
    </w:p>
    <w:p>
      <w:pPr>
        <w:pStyle w:val="BodyText"/>
        <w:spacing w:line="242" w:lineRule="auto"/>
        <w:ind w:left="47" w:hanging="24"/>
        <w:jc w:val="left"/>
      </w:pPr>
      <w:r>
        <w:rPr/>
        <w:t>Tabel</w:t>
      </w:r>
      <w:r>
        <w:rPr>
          <w:spacing w:val="-3"/>
        </w:rPr>
        <w:t> </w:t>
      </w:r>
      <w:r>
        <w:rPr/>
        <w:t>1.</w:t>
      </w:r>
      <w:r>
        <w:rPr>
          <w:spacing w:val="-6"/>
        </w:rPr>
        <w:t> </w:t>
      </w:r>
      <w:r>
        <w:rPr/>
        <w:t>Jumlah</w:t>
      </w:r>
      <w:r>
        <w:rPr>
          <w:spacing w:val="-5"/>
        </w:rPr>
        <w:t> </w:t>
      </w:r>
      <w:r>
        <w:rPr/>
        <w:t>Kunjungan</w:t>
      </w:r>
      <w:r>
        <w:rPr>
          <w:spacing w:val="31"/>
        </w:rPr>
        <w:t> </w:t>
      </w:r>
      <w:r>
        <w:rPr/>
        <w:t>Wisatawan</w:t>
      </w:r>
      <w:r>
        <w:rPr>
          <w:spacing w:val="-1"/>
        </w:rPr>
        <w:t> </w:t>
      </w:r>
      <w:r>
        <w:rPr/>
        <w:t>Di</w:t>
      </w:r>
      <w:r>
        <w:rPr>
          <w:spacing w:val="-8"/>
        </w:rPr>
        <w:t> </w:t>
      </w:r>
      <w:r>
        <w:rPr/>
        <w:t>Kabupaten</w:t>
      </w:r>
      <w:r>
        <w:rPr>
          <w:spacing w:val="-5"/>
        </w:rPr>
        <w:t> </w:t>
      </w:r>
      <w:r>
        <w:rPr/>
        <w:t>Kutai</w:t>
      </w:r>
      <w:r>
        <w:rPr>
          <w:spacing w:val="-3"/>
        </w:rPr>
        <w:t> </w:t>
      </w:r>
      <w:r>
        <w:rPr/>
        <w:t>Kartanegara</w:t>
      </w:r>
      <w:r>
        <w:rPr>
          <w:spacing w:val="-1"/>
        </w:rPr>
        <w:t> </w:t>
      </w:r>
      <w:r>
        <w:rPr/>
        <w:t>Dirinci</w:t>
      </w:r>
      <w:r>
        <w:rPr>
          <w:spacing w:val="-3"/>
        </w:rPr>
        <w:t> </w:t>
      </w:r>
      <w:r>
        <w:rPr/>
        <w:t>Menurut Nama Daya Tarik Wisata</w:t>
      </w:r>
      <w:r>
        <w:rPr>
          <w:spacing w:val="40"/>
        </w:rPr>
        <w:t> </w:t>
      </w:r>
      <w:r>
        <w:rPr/>
        <w:t>Tahun 2013-2019</w:t>
      </w:r>
    </w:p>
    <w:tbl>
      <w:tblPr>
        <w:tblW w:w="0" w:type="auto"/>
        <w:jc w:val="left"/>
        <w:tblInd w:w="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40"/>
        <w:gridCol w:w="2098"/>
        <w:gridCol w:w="2477"/>
        <w:gridCol w:w="2088"/>
      </w:tblGrid>
      <w:tr>
        <w:trPr>
          <w:trHeight w:val="436" w:hRule="atLeast"/>
        </w:trPr>
        <w:tc>
          <w:tcPr>
            <w:tcW w:w="1940" w:type="dxa"/>
          </w:tcPr>
          <w:p>
            <w:pPr>
              <w:pStyle w:val="TableParagraph"/>
              <w:spacing w:line="222" w:lineRule="exact" w:before="195"/>
              <w:ind w:left="739"/>
              <w:jc w:val="left"/>
              <w:rPr>
                <w:b/>
                <w:sz w:val="20"/>
              </w:rPr>
            </w:pPr>
            <w:r>
              <w:rPr>
                <w:b/>
                <w:spacing w:val="-2"/>
                <w:sz w:val="20"/>
              </w:rPr>
              <w:t>Tahun</w:t>
            </w:r>
          </w:p>
        </w:tc>
        <w:tc>
          <w:tcPr>
            <w:tcW w:w="2098" w:type="dxa"/>
          </w:tcPr>
          <w:p>
            <w:pPr>
              <w:pStyle w:val="TableParagraph"/>
              <w:spacing w:line="240" w:lineRule="auto" w:before="89"/>
              <w:ind w:left="129" w:right="9"/>
              <w:rPr>
                <w:b/>
                <w:sz w:val="20"/>
              </w:rPr>
            </w:pPr>
            <w:r>
              <w:rPr>
                <w:b/>
                <w:spacing w:val="-2"/>
                <w:sz w:val="20"/>
              </w:rPr>
              <w:t>Wisatawan</w:t>
            </w:r>
            <w:r>
              <w:rPr>
                <w:b/>
                <w:spacing w:val="-8"/>
                <w:sz w:val="20"/>
              </w:rPr>
              <w:t> </w:t>
            </w:r>
            <w:r>
              <w:rPr>
                <w:b/>
                <w:spacing w:val="-2"/>
                <w:sz w:val="20"/>
              </w:rPr>
              <w:t>Nusantara</w:t>
            </w:r>
          </w:p>
        </w:tc>
        <w:tc>
          <w:tcPr>
            <w:tcW w:w="2477" w:type="dxa"/>
          </w:tcPr>
          <w:p>
            <w:pPr>
              <w:pStyle w:val="TableParagraph"/>
              <w:spacing w:line="240" w:lineRule="auto" w:before="89"/>
              <w:ind w:left="121"/>
              <w:rPr>
                <w:b/>
                <w:sz w:val="20"/>
              </w:rPr>
            </w:pPr>
            <w:r>
              <w:rPr>
                <w:b/>
                <w:spacing w:val="-2"/>
                <w:sz w:val="20"/>
              </w:rPr>
              <w:t>Wisatawan</w:t>
            </w:r>
            <w:r>
              <w:rPr>
                <w:b/>
                <w:spacing w:val="-9"/>
                <w:sz w:val="20"/>
              </w:rPr>
              <w:t> </w:t>
            </w:r>
            <w:r>
              <w:rPr>
                <w:b/>
                <w:spacing w:val="-2"/>
                <w:sz w:val="20"/>
              </w:rPr>
              <w:t>Mancanegara</w:t>
            </w:r>
          </w:p>
        </w:tc>
        <w:tc>
          <w:tcPr>
            <w:tcW w:w="2088" w:type="dxa"/>
          </w:tcPr>
          <w:p>
            <w:pPr>
              <w:pStyle w:val="TableParagraph"/>
              <w:spacing w:line="222" w:lineRule="exact" w:before="195"/>
              <w:ind w:left="132" w:right="3"/>
              <w:rPr>
                <w:b/>
                <w:sz w:val="20"/>
              </w:rPr>
            </w:pPr>
            <w:r>
              <w:rPr>
                <w:b/>
                <w:spacing w:val="-2"/>
                <w:sz w:val="20"/>
              </w:rPr>
              <w:t>Jumlah</w:t>
            </w:r>
          </w:p>
        </w:tc>
      </w:tr>
      <w:tr>
        <w:trPr>
          <w:trHeight w:val="417" w:hRule="atLeast"/>
        </w:trPr>
        <w:tc>
          <w:tcPr>
            <w:tcW w:w="1940" w:type="dxa"/>
          </w:tcPr>
          <w:p>
            <w:pPr>
              <w:pStyle w:val="TableParagraph"/>
              <w:ind w:left="105"/>
              <w:rPr>
                <w:sz w:val="20"/>
              </w:rPr>
            </w:pPr>
            <w:r>
              <w:rPr>
                <w:spacing w:val="-4"/>
                <w:sz w:val="20"/>
              </w:rPr>
              <w:t>2013</w:t>
            </w:r>
          </w:p>
        </w:tc>
        <w:tc>
          <w:tcPr>
            <w:tcW w:w="2098" w:type="dxa"/>
          </w:tcPr>
          <w:p>
            <w:pPr>
              <w:pStyle w:val="TableParagraph"/>
              <w:ind w:left="129" w:right="14"/>
              <w:rPr>
                <w:sz w:val="20"/>
              </w:rPr>
            </w:pPr>
            <w:r>
              <w:rPr>
                <w:spacing w:val="-2"/>
                <w:sz w:val="20"/>
              </w:rPr>
              <w:t>759.433</w:t>
            </w:r>
          </w:p>
        </w:tc>
        <w:tc>
          <w:tcPr>
            <w:tcW w:w="2477" w:type="dxa"/>
          </w:tcPr>
          <w:p>
            <w:pPr>
              <w:pStyle w:val="TableParagraph"/>
              <w:ind w:left="121" w:right="1"/>
              <w:rPr>
                <w:sz w:val="20"/>
              </w:rPr>
            </w:pPr>
            <w:r>
              <w:rPr>
                <w:spacing w:val="-2"/>
                <w:sz w:val="20"/>
              </w:rPr>
              <w:t>3.368</w:t>
            </w:r>
          </w:p>
        </w:tc>
        <w:tc>
          <w:tcPr>
            <w:tcW w:w="2088" w:type="dxa"/>
          </w:tcPr>
          <w:p>
            <w:pPr>
              <w:pStyle w:val="TableParagraph"/>
              <w:ind w:left="132" w:right="5"/>
              <w:rPr>
                <w:sz w:val="20"/>
              </w:rPr>
            </w:pPr>
            <w:r>
              <w:rPr>
                <w:spacing w:val="-2"/>
                <w:sz w:val="20"/>
              </w:rPr>
              <w:t>762.801</w:t>
            </w:r>
          </w:p>
        </w:tc>
      </w:tr>
      <w:tr>
        <w:trPr>
          <w:trHeight w:val="412" w:hRule="atLeast"/>
        </w:trPr>
        <w:tc>
          <w:tcPr>
            <w:tcW w:w="1940" w:type="dxa"/>
          </w:tcPr>
          <w:p>
            <w:pPr>
              <w:pStyle w:val="TableParagraph"/>
              <w:ind w:left="105"/>
              <w:rPr>
                <w:sz w:val="20"/>
              </w:rPr>
            </w:pPr>
            <w:r>
              <w:rPr>
                <w:spacing w:val="-4"/>
                <w:sz w:val="20"/>
              </w:rPr>
              <w:t>2014</w:t>
            </w:r>
          </w:p>
        </w:tc>
        <w:tc>
          <w:tcPr>
            <w:tcW w:w="2098" w:type="dxa"/>
          </w:tcPr>
          <w:p>
            <w:pPr>
              <w:pStyle w:val="TableParagraph"/>
              <w:ind w:left="129" w:right="10"/>
              <w:rPr>
                <w:sz w:val="20"/>
              </w:rPr>
            </w:pPr>
            <w:r>
              <w:rPr>
                <w:spacing w:val="-2"/>
                <w:sz w:val="20"/>
              </w:rPr>
              <w:t>1.147.150</w:t>
            </w:r>
          </w:p>
        </w:tc>
        <w:tc>
          <w:tcPr>
            <w:tcW w:w="2477" w:type="dxa"/>
          </w:tcPr>
          <w:p>
            <w:pPr>
              <w:pStyle w:val="TableParagraph"/>
              <w:ind w:left="121" w:right="1"/>
              <w:rPr>
                <w:sz w:val="20"/>
              </w:rPr>
            </w:pPr>
            <w:r>
              <w:rPr>
                <w:spacing w:val="-2"/>
                <w:sz w:val="20"/>
              </w:rPr>
              <w:t>5.871</w:t>
            </w:r>
          </w:p>
        </w:tc>
        <w:tc>
          <w:tcPr>
            <w:tcW w:w="2088" w:type="dxa"/>
          </w:tcPr>
          <w:p>
            <w:pPr>
              <w:pStyle w:val="TableParagraph"/>
              <w:ind w:left="132"/>
              <w:rPr>
                <w:sz w:val="20"/>
              </w:rPr>
            </w:pPr>
            <w:r>
              <w:rPr>
                <w:spacing w:val="-2"/>
                <w:sz w:val="20"/>
              </w:rPr>
              <w:t>1.153.021</w:t>
            </w:r>
          </w:p>
        </w:tc>
      </w:tr>
      <w:tr>
        <w:trPr>
          <w:trHeight w:val="412" w:hRule="atLeast"/>
        </w:trPr>
        <w:tc>
          <w:tcPr>
            <w:tcW w:w="1940" w:type="dxa"/>
          </w:tcPr>
          <w:p>
            <w:pPr>
              <w:pStyle w:val="TableParagraph"/>
              <w:ind w:left="105"/>
              <w:rPr>
                <w:sz w:val="20"/>
              </w:rPr>
            </w:pPr>
            <w:r>
              <w:rPr>
                <w:spacing w:val="-4"/>
                <w:sz w:val="20"/>
              </w:rPr>
              <w:t>2015</w:t>
            </w:r>
          </w:p>
        </w:tc>
        <w:tc>
          <w:tcPr>
            <w:tcW w:w="2098" w:type="dxa"/>
          </w:tcPr>
          <w:p>
            <w:pPr>
              <w:pStyle w:val="TableParagraph"/>
              <w:ind w:left="129" w:right="10"/>
              <w:rPr>
                <w:sz w:val="20"/>
              </w:rPr>
            </w:pPr>
            <w:r>
              <w:rPr>
                <w:spacing w:val="-2"/>
                <w:sz w:val="20"/>
              </w:rPr>
              <w:t>1.363.812</w:t>
            </w:r>
          </w:p>
        </w:tc>
        <w:tc>
          <w:tcPr>
            <w:tcW w:w="2477" w:type="dxa"/>
          </w:tcPr>
          <w:p>
            <w:pPr>
              <w:pStyle w:val="TableParagraph"/>
              <w:ind w:left="121" w:right="1"/>
              <w:rPr>
                <w:sz w:val="20"/>
              </w:rPr>
            </w:pPr>
            <w:r>
              <w:rPr>
                <w:spacing w:val="-2"/>
                <w:sz w:val="20"/>
              </w:rPr>
              <w:t>3.730</w:t>
            </w:r>
          </w:p>
        </w:tc>
        <w:tc>
          <w:tcPr>
            <w:tcW w:w="2088" w:type="dxa"/>
          </w:tcPr>
          <w:p>
            <w:pPr>
              <w:pStyle w:val="TableParagraph"/>
              <w:ind w:left="132"/>
              <w:rPr>
                <w:sz w:val="20"/>
              </w:rPr>
            </w:pPr>
            <w:r>
              <w:rPr>
                <w:spacing w:val="-2"/>
                <w:sz w:val="20"/>
              </w:rPr>
              <w:t>1.367.542</w:t>
            </w:r>
          </w:p>
        </w:tc>
      </w:tr>
      <w:tr>
        <w:trPr>
          <w:trHeight w:val="412" w:hRule="atLeast"/>
        </w:trPr>
        <w:tc>
          <w:tcPr>
            <w:tcW w:w="1940" w:type="dxa"/>
          </w:tcPr>
          <w:p>
            <w:pPr>
              <w:pStyle w:val="TableParagraph"/>
              <w:ind w:left="105"/>
              <w:rPr>
                <w:sz w:val="20"/>
              </w:rPr>
            </w:pPr>
            <w:r>
              <w:rPr>
                <w:spacing w:val="-4"/>
                <w:sz w:val="20"/>
              </w:rPr>
              <w:t>2016</w:t>
            </w:r>
          </w:p>
        </w:tc>
        <w:tc>
          <w:tcPr>
            <w:tcW w:w="2098" w:type="dxa"/>
          </w:tcPr>
          <w:p>
            <w:pPr>
              <w:pStyle w:val="TableParagraph"/>
              <w:ind w:left="129" w:right="10"/>
              <w:rPr>
                <w:sz w:val="20"/>
              </w:rPr>
            </w:pPr>
            <w:r>
              <w:rPr>
                <w:spacing w:val="-2"/>
                <w:sz w:val="20"/>
              </w:rPr>
              <w:t>1.908.968</w:t>
            </w:r>
          </w:p>
        </w:tc>
        <w:tc>
          <w:tcPr>
            <w:tcW w:w="2477" w:type="dxa"/>
          </w:tcPr>
          <w:p>
            <w:pPr>
              <w:pStyle w:val="TableParagraph"/>
              <w:ind w:left="121" w:right="1"/>
              <w:rPr>
                <w:sz w:val="20"/>
              </w:rPr>
            </w:pPr>
            <w:r>
              <w:rPr>
                <w:spacing w:val="-2"/>
                <w:sz w:val="20"/>
              </w:rPr>
              <w:t>5.252</w:t>
            </w:r>
          </w:p>
        </w:tc>
        <w:tc>
          <w:tcPr>
            <w:tcW w:w="2088" w:type="dxa"/>
          </w:tcPr>
          <w:p>
            <w:pPr>
              <w:pStyle w:val="TableParagraph"/>
              <w:ind w:left="132"/>
              <w:rPr>
                <w:sz w:val="20"/>
              </w:rPr>
            </w:pPr>
            <w:r>
              <w:rPr>
                <w:spacing w:val="-2"/>
                <w:sz w:val="20"/>
              </w:rPr>
              <w:t>1.914.220</w:t>
            </w:r>
          </w:p>
        </w:tc>
      </w:tr>
      <w:tr>
        <w:trPr>
          <w:trHeight w:val="412" w:hRule="atLeast"/>
        </w:trPr>
        <w:tc>
          <w:tcPr>
            <w:tcW w:w="1940" w:type="dxa"/>
          </w:tcPr>
          <w:p>
            <w:pPr>
              <w:pStyle w:val="TableParagraph"/>
              <w:ind w:left="105"/>
              <w:rPr>
                <w:sz w:val="20"/>
              </w:rPr>
            </w:pPr>
            <w:r>
              <w:rPr>
                <w:spacing w:val="-4"/>
                <w:sz w:val="20"/>
              </w:rPr>
              <w:t>2017</w:t>
            </w:r>
          </w:p>
        </w:tc>
        <w:tc>
          <w:tcPr>
            <w:tcW w:w="2098" w:type="dxa"/>
          </w:tcPr>
          <w:p>
            <w:pPr>
              <w:pStyle w:val="TableParagraph"/>
              <w:ind w:left="129" w:right="10"/>
              <w:rPr>
                <w:sz w:val="20"/>
              </w:rPr>
            </w:pPr>
            <w:r>
              <w:rPr>
                <w:spacing w:val="-2"/>
                <w:sz w:val="20"/>
              </w:rPr>
              <w:t>1.790.693</w:t>
            </w:r>
          </w:p>
        </w:tc>
        <w:tc>
          <w:tcPr>
            <w:tcW w:w="2477" w:type="dxa"/>
          </w:tcPr>
          <w:p>
            <w:pPr>
              <w:pStyle w:val="TableParagraph"/>
              <w:ind w:left="121" w:right="1"/>
              <w:rPr>
                <w:sz w:val="20"/>
              </w:rPr>
            </w:pPr>
            <w:r>
              <w:rPr>
                <w:spacing w:val="-2"/>
                <w:sz w:val="20"/>
              </w:rPr>
              <w:t>4.552</w:t>
            </w:r>
          </w:p>
        </w:tc>
        <w:tc>
          <w:tcPr>
            <w:tcW w:w="2088" w:type="dxa"/>
          </w:tcPr>
          <w:p>
            <w:pPr>
              <w:pStyle w:val="TableParagraph"/>
              <w:ind w:left="132"/>
              <w:rPr>
                <w:sz w:val="20"/>
              </w:rPr>
            </w:pPr>
            <w:r>
              <w:rPr>
                <w:spacing w:val="-2"/>
                <w:sz w:val="20"/>
              </w:rPr>
              <w:t>1.795.245</w:t>
            </w:r>
          </w:p>
        </w:tc>
      </w:tr>
      <w:tr>
        <w:trPr>
          <w:trHeight w:val="417" w:hRule="atLeast"/>
        </w:trPr>
        <w:tc>
          <w:tcPr>
            <w:tcW w:w="1940" w:type="dxa"/>
          </w:tcPr>
          <w:p>
            <w:pPr>
              <w:pStyle w:val="TableParagraph"/>
              <w:ind w:left="105"/>
              <w:rPr>
                <w:sz w:val="20"/>
              </w:rPr>
            </w:pPr>
            <w:r>
              <w:rPr>
                <w:spacing w:val="-4"/>
                <w:sz w:val="20"/>
              </w:rPr>
              <w:t>2018</w:t>
            </w:r>
          </w:p>
        </w:tc>
        <w:tc>
          <w:tcPr>
            <w:tcW w:w="2098" w:type="dxa"/>
          </w:tcPr>
          <w:p>
            <w:pPr>
              <w:pStyle w:val="TableParagraph"/>
              <w:ind w:left="129" w:right="10"/>
              <w:rPr>
                <w:sz w:val="20"/>
              </w:rPr>
            </w:pPr>
            <w:r>
              <w:rPr>
                <w:spacing w:val="-2"/>
                <w:sz w:val="20"/>
              </w:rPr>
              <w:t>1.800.756</w:t>
            </w:r>
          </w:p>
        </w:tc>
        <w:tc>
          <w:tcPr>
            <w:tcW w:w="2477" w:type="dxa"/>
          </w:tcPr>
          <w:p>
            <w:pPr>
              <w:pStyle w:val="TableParagraph"/>
              <w:ind w:left="121" w:right="1"/>
              <w:rPr>
                <w:sz w:val="20"/>
              </w:rPr>
            </w:pPr>
            <w:r>
              <w:rPr>
                <w:spacing w:val="-2"/>
                <w:sz w:val="20"/>
              </w:rPr>
              <w:t>4.804</w:t>
            </w:r>
          </w:p>
        </w:tc>
        <w:tc>
          <w:tcPr>
            <w:tcW w:w="2088" w:type="dxa"/>
          </w:tcPr>
          <w:p>
            <w:pPr>
              <w:pStyle w:val="TableParagraph"/>
              <w:ind w:left="132"/>
              <w:rPr>
                <w:sz w:val="20"/>
              </w:rPr>
            </w:pPr>
            <w:r>
              <w:rPr>
                <w:spacing w:val="-2"/>
                <w:sz w:val="20"/>
              </w:rPr>
              <w:t>1.805.560</w:t>
            </w:r>
          </w:p>
        </w:tc>
      </w:tr>
      <w:tr>
        <w:trPr>
          <w:trHeight w:val="412" w:hRule="atLeast"/>
        </w:trPr>
        <w:tc>
          <w:tcPr>
            <w:tcW w:w="1940" w:type="dxa"/>
          </w:tcPr>
          <w:p>
            <w:pPr>
              <w:pStyle w:val="TableParagraph"/>
              <w:ind w:left="105"/>
              <w:rPr>
                <w:sz w:val="20"/>
              </w:rPr>
            </w:pPr>
            <w:r>
              <w:rPr>
                <w:spacing w:val="-4"/>
                <w:sz w:val="20"/>
              </w:rPr>
              <w:t>2019</w:t>
            </w:r>
          </w:p>
        </w:tc>
        <w:tc>
          <w:tcPr>
            <w:tcW w:w="2098" w:type="dxa"/>
          </w:tcPr>
          <w:p>
            <w:pPr>
              <w:pStyle w:val="TableParagraph"/>
              <w:ind w:left="129" w:right="10"/>
              <w:rPr>
                <w:sz w:val="20"/>
              </w:rPr>
            </w:pPr>
            <w:r>
              <w:rPr>
                <w:spacing w:val="-2"/>
                <w:sz w:val="20"/>
              </w:rPr>
              <w:t>1.596.277</w:t>
            </w:r>
          </w:p>
        </w:tc>
        <w:tc>
          <w:tcPr>
            <w:tcW w:w="2477" w:type="dxa"/>
          </w:tcPr>
          <w:p>
            <w:pPr>
              <w:pStyle w:val="TableParagraph"/>
              <w:ind w:left="121" w:right="1"/>
              <w:rPr>
                <w:sz w:val="20"/>
              </w:rPr>
            </w:pPr>
            <w:r>
              <w:rPr>
                <w:spacing w:val="-2"/>
                <w:sz w:val="20"/>
              </w:rPr>
              <w:t>4.589</w:t>
            </w:r>
          </w:p>
        </w:tc>
        <w:tc>
          <w:tcPr>
            <w:tcW w:w="2088" w:type="dxa"/>
          </w:tcPr>
          <w:p>
            <w:pPr>
              <w:pStyle w:val="TableParagraph"/>
              <w:ind w:left="132"/>
              <w:rPr>
                <w:sz w:val="20"/>
              </w:rPr>
            </w:pPr>
            <w:r>
              <w:rPr>
                <w:spacing w:val="-2"/>
                <w:sz w:val="20"/>
              </w:rPr>
              <w:t>1.600.866</w:t>
            </w:r>
          </w:p>
        </w:tc>
      </w:tr>
      <w:tr>
        <w:trPr>
          <w:trHeight w:val="412" w:hRule="atLeast"/>
        </w:trPr>
        <w:tc>
          <w:tcPr>
            <w:tcW w:w="1940" w:type="dxa"/>
          </w:tcPr>
          <w:p>
            <w:pPr>
              <w:pStyle w:val="TableParagraph"/>
              <w:jc w:val="left"/>
              <w:rPr>
                <w:sz w:val="20"/>
              </w:rPr>
            </w:pPr>
            <w:r>
              <w:rPr>
                <w:spacing w:val="-2"/>
                <w:sz w:val="20"/>
              </w:rPr>
              <w:t>Jumlah</w:t>
            </w:r>
          </w:p>
        </w:tc>
        <w:tc>
          <w:tcPr>
            <w:tcW w:w="2098" w:type="dxa"/>
          </w:tcPr>
          <w:p>
            <w:pPr>
              <w:pStyle w:val="TableParagraph"/>
              <w:ind w:left="129" w:right="10"/>
              <w:rPr>
                <w:sz w:val="20"/>
              </w:rPr>
            </w:pPr>
            <w:r>
              <w:rPr>
                <w:spacing w:val="-2"/>
                <w:sz w:val="20"/>
              </w:rPr>
              <w:t>10.367.089</w:t>
            </w:r>
          </w:p>
        </w:tc>
        <w:tc>
          <w:tcPr>
            <w:tcW w:w="2477" w:type="dxa"/>
          </w:tcPr>
          <w:p>
            <w:pPr>
              <w:pStyle w:val="TableParagraph"/>
              <w:ind w:left="121"/>
              <w:rPr>
                <w:sz w:val="20"/>
              </w:rPr>
            </w:pPr>
            <w:r>
              <w:rPr>
                <w:spacing w:val="-2"/>
                <w:sz w:val="20"/>
              </w:rPr>
              <w:t>32.166</w:t>
            </w:r>
          </w:p>
        </w:tc>
        <w:tc>
          <w:tcPr>
            <w:tcW w:w="2088" w:type="dxa"/>
          </w:tcPr>
          <w:p>
            <w:pPr>
              <w:pStyle w:val="TableParagraph"/>
              <w:ind w:left="132"/>
              <w:rPr>
                <w:sz w:val="20"/>
              </w:rPr>
            </w:pPr>
            <w:r>
              <w:rPr>
                <w:spacing w:val="-2"/>
                <w:sz w:val="20"/>
              </w:rPr>
              <w:t>10.399.255</w:t>
            </w:r>
          </w:p>
        </w:tc>
      </w:tr>
      <w:tr>
        <w:trPr>
          <w:trHeight w:val="599" w:hRule="atLeast"/>
        </w:trPr>
        <w:tc>
          <w:tcPr>
            <w:tcW w:w="1940" w:type="dxa"/>
          </w:tcPr>
          <w:p>
            <w:pPr>
              <w:pStyle w:val="TableParagraph"/>
              <w:tabs>
                <w:tab w:pos="633" w:val="left" w:leader="none"/>
                <w:tab w:pos="1325" w:val="left" w:leader="none"/>
              </w:tabs>
              <w:jc w:val="left"/>
              <w:rPr>
                <w:sz w:val="20"/>
              </w:rPr>
            </w:pPr>
            <w:r>
              <w:rPr>
                <w:spacing w:val="-10"/>
                <w:sz w:val="20"/>
              </w:rPr>
              <w:t>%</w:t>
            </w:r>
            <w:r>
              <w:rPr>
                <w:sz w:val="20"/>
              </w:rPr>
              <w:tab/>
            </w:r>
            <w:r>
              <w:rPr>
                <w:spacing w:val="-4"/>
                <w:sz w:val="20"/>
              </w:rPr>
              <w:t>dari</w:t>
            </w:r>
            <w:r>
              <w:rPr>
                <w:sz w:val="20"/>
              </w:rPr>
              <w:tab/>
            </w:r>
            <w:r>
              <w:rPr>
                <w:spacing w:val="-4"/>
                <w:sz w:val="20"/>
              </w:rPr>
              <w:t>Total</w:t>
            </w:r>
          </w:p>
          <w:p>
            <w:pPr>
              <w:pStyle w:val="TableParagraph"/>
              <w:spacing w:line="226" w:lineRule="exact" w:before="140"/>
              <w:jc w:val="left"/>
              <w:rPr>
                <w:sz w:val="20"/>
              </w:rPr>
            </w:pPr>
            <w:r>
              <w:rPr>
                <w:spacing w:val="-2"/>
                <w:sz w:val="20"/>
              </w:rPr>
              <w:t>Wisatawan</w:t>
            </w:r>
          </w:p>
        </w:tc>
        <w:tc>
          <w:tcPr>
            <w:tcW w:w="2098" w:type="dxa"/>
          </w:tcPr>
          <w:p>
            <w:pPr>
              <w:pStyle w:val="TableParagraph"/>
              <w:spacing w:line="240" w:lineRule="auto" w:before="190"/>
              <w:ind w:left="129"/>
              <w:rPr>
                <w:sz w:val="20"/>
              </w:rPr>
            </w:pPr>
            <w:r>
              <w:rPr>
                <w:sz w:val="20"/>
              </w:rPr>
              <w:t>99,69 </w:t>
            </w:r>
            <w:r>
              <w:rPr>
                <w:spacing w:val="-10"/>
                <w:sz w:val="20"/>
              </w:rPr>
              <w:t>%</w:t>
            </w:r>
          </w:p>
        </w:tc>
        <w:tc>
          <w:tcPr>
            <w:tcW w:w="2477" w:type="dxa"/>
          </w:tcPr>
          <w:p>
            <w:pPr>
              <w:pStyle w:val="TableParagraph"/>
              <w:spacing w:line="240" w:lineRule="auto" w:before="190"/>
              <w:ind w:left="121" w:right="1"/>
              <w:rPr>
                <w:sz w:val="20"/>
              </w:rPr>
            </w:pPr>
            <w:r>
              <w:rPr>
                <w:spacing w:val="-2"/>
                <w:sz w:val="20"/>
              </w:rPr>
              <w:t>0,31%</w:t>
            </w:r>
          </w:p>
        </w:tc>
        <w:tc>
          <w:tcPr>
            <w:tcW w:w="2088" w:type="dxa"/>
          </w:tcPr>
          <w:p>
            <w:pPr>
              <w:pStyle w:val="TableParagraph"/>
              <w:spacing w:line="240" w:lineRule="auto" w:before="190"/>
              <w:ind w:left="132" w:right="5"/>
              <w:rPr>
                <w:sz w:val="20"/>
              </w:rPr>
            </w:pPr>
            <w:r>
              <w:rPr>
                <w:spacing w:val="-2"/>
                <w:sz w:val="20"/>
              </w:rPr>
              <w:t>100,00%</w:t>
            </w:r>
          </w:p>
        </w:tc>
      </w:tr>
    </w:tbl>
    <w:p>
      <w:pPr>
        <w:pStyle w:val="TableParagraph"/>
        <w:spacing w:after="0" w:line="240" w:lineRule="auto"/>
        <w:rPr>
          <w:sz w:val="20"/>
        </w:rPr>
        <w:sectPr>
          <w:type w:val="continuous"/>
          <w:pgSz w:w="11910" w:h="16840"/>
          <w:pgMar w:top="1340" w:bottom="280" w:left="1417" w:right="1417"/>
        </w:sectPr>
      </w:pPr>
    </w:p>
    <w:p>
      <w:pPr>
        <w:pStyle w:val="BodyText"/>
        <w:spacing w:line="276" w:lineRule="auto"/>
        <w:ind w:firstLine="720"/>
      </w:pPr>
      <w:r>
        <w:rPr/>
        <w:t>Mayoritas wisatawan yang datang merupakan wisatawan nusantara, sedangkan wisatawan mancanegara hanya sekitar 0,31% dari total kunjungan, dengan</w:t>
      </w:r>
      <w:r>
        <w:rPr>
          <w:spacing w:val="-6"/>
        </w:rPr>
        <w:t> </w:t>
      </w:r>
      <w:r>
        <w:rPr/>
        <w:t>tren</w:t>
      </w:r>
      <w:r>
        <w:rPr>
          <w:spacing w:val="-6"/>
        </w:rPr>
        <w:t> </w:t>
      </w:r>
      <w:r>
        <w:rPr/>
        <w:t>yang</w:t>
      </w:r>
      <w:r>
        <w:rPr>
          <w:spacing w:val="-6"/>
        </w:rPr>
        <w:t> </w:t>
      </w:r>
      <w:r>
        <w:rPr/>
        <w:t>cenderung</w:t>
      </w:r>
      <w:r>
        <w:rPr>
          <w:spacing w:val="-6"/>
        </w:rPr>
        <w:t> </w:t>
      </w:r>
      <w:r>
        <w:rPr/>
        <w:t>stagnan</w:t>
      </w:r>
      <w:r>
        <w:rPr>
          <w:spacing w:val="-6"/>
        </w:rPr>
        <w:t> </w:t>
      </w:r>
      <w:r>
        <w:rPr/>
        <w:t>atau menurun. Ini menjadi tantangan bagi pemangku kebijakan untuk meningkatkan daya tarik bagi wisatawan asing. Wisatawan nusantara cenderung menyukai destinasi wisata buatan, seperti Ladang Budaya (Ladaya) dan Pulau Kumala di Kecamatan Tenggarong. Sebaliknya,</w:t>
      </w:r>
      <w:r>
        <w:rPr>
          <w:spacing w:val="-12"/>
        </w:rPr>
        <w:t> </w:t>
      </w:r>
      <w:r>
        <w:rPr/>
        <w:t>wisatawan</w:t>
      </w:r>
      <w:r>
        <w:rPr>
          <w:spacing w:val="-16"/>
        </w:rPr>
        <w:t> </w:t>
      </w:r>
      <w:r>
        <w:rPr/>
        <w:t>mancanegara</w:t>
      </w:r>
      <w:r>
        <w:rPr>
          <w:spacing w:val="-12"/>
        </w:rPr>
        <w:t> </w:t>
      </w:r>
      <w:r>
        <w:rPr/>
        <w:t>lebih tertarik pada wisata alam yang unik, seperti Borneo Orangutan Survival Foundation (BOSF) di Samboja, yang didedikasikan</w:t>
      </w:r>
      <w:r>
        <w:rPr>
          <w:spacing w:val="-14"/>
        </w:rPr>
        <w:t> </w:t>
      </w:r>
      <w:r>
        <w:rPr/>
        <w:t>untuk</w:t>
      </w:r>
      <w:r>
        <w:rPr>
          <w:spacing w:val="-15"/>
        </w:rPr>
        <w:t> </w:t>
      </w:r>
      <w:r>
        <w:rPr/>
        <w:t>konservasi</w:t>
      </w:r>
      <w:r>
        <w:rPr>
          <w:spacing w:val="-12"/>
        </w:rPr>
        <w:t> </w:t>
      </w:r>
      <w:r>
        <w:rPr/>
        <w:t>orangutan. Pada</w:t>
      </w:r>
      <w:r>
        <w:rPr>
          <w:spacing w:val="51"/>
          <w:w w:val="150"/>
        </w:rPr>
        <w:t>  </w:t>
      </w:r>
      <w:r>
        <w:rPr/>
        <w:t>2019,</w:t>
      </w:r>
      <w:r>
        <w:rPr>
          <w:spacing w:val="50"/>
          <w:w w:val="150"/>
        </w:rPr>
        <w:t>  </w:t>
      </w:r>
      <w:r>
        <w:rPr/>
        <w:t>dari</w:t>
      </w:r>
      <w:r>
        <w:rPr>
          <w:spacing w:val="50"/>
          <w:w w:val="150"/>
        </w:rPr>
        <w:t>  </w:t>
      </w:r>
      <w:r>
        <w:rPr/>
        <w:t>4.589</w:t>
      </w:r>
      <w:r>
        <w:rPr>
          <w:spacing w:val="54"/>
          <w:w w:val="150"/>
        </w:rPr>
        <w:t>  </w:t>
      </w:r>
      <w:r>
        <w:rPr>
          <w:spacing w:val="-2"/>
        </w:rPr>
        <w:t>kunjungan</w:t>
      </w:r>
    </w:p>
    <w:p>
      <w:pPr>
        <w:pStyle w:val="BodyText"/>
        <w:spacing w:line="276" w:lineRule="auto"/>
      </w:pPr>
      <w:r>
        <w:rPr/>
        <w:t>wisatawan mancanegara, 25,28% mengunjungi BOSF. Destinasi alam lain yang</w:t>
      </w:r>
      <w:r>
        <w:rPr>
          <w:spacing w:val="47"/>
        </w:rPr>
        <w:t>  </w:t>
      </w:r>
      <w:r>
        <w:rPr/>
        <w:t>populer</w:t>
      </w:r>
      <w:r>
        <w:rPr>
          <w:spacing w:val="45"/>
        </w:rPr>
        <w:t>  </w:t>
      </w:r>
      <w:r>
        <w:rPr/>
        <w:t>adalah</w:t>
      </w:r>
      <w:r>
        <w:rPr>
          <w:spacing w:val="45"/>
        </w:rPr>
        <w:t>  </w:t>
      </w:r>
      <w:r>
        <w:rPr/>
        <w:t>Bukit</w:t>
      </w:r>
      <w:r>
        <w:rPr>
          <w:spacing w:val="47"/>
        </w:rPr>
        <w:t>  </w:t>
      </w:r>
      <w:r>
        <w:rPr>
          <w:spacing w:val="-2"/>
        </w:rPr>
        <w:t>Bangkirai</w:t>
      </w:r>
    </w:p>
    <w:p>
      <w:pPr>
        <w:pStyle w:val="BodyText"/>
        <w:spacing w:line="276" w:lineRule="auto"/>
        <w:ind w:right="17"/>
      </w:pPr>
      <w:r>
        <w:rPr/>
        <w:br w:type="column"/>
      </w:r>
      <w:r>
        <w:rPr/>
        <w:t>Samboja. Beberapa wisatawan asing juga tertarik pada wisata sejarah seperti Museum Mulawarman dan Situs Makam Raja</w:t>
      </w:r>
      <w:r>
        <w:rPr>
          <w:spacing w:val="70"/>
        </w:rPr>
        <w:t> </w:t>
      </w:r>
      <w:r>
        <w:rPr/>
        <w:t>Kutai.</w:t>
      </w:r>
      <w:r>
        <w:rPr>
          <w:spacing w:val="75"/>
        </w:rPr>
        <w:t> </w:t>
      </w:r>
      <w:r>
        <w:rPr/>
        <w:t>Sebagai</w:t>
      </w:r>
      <w:r>
        <w:rPr>
          <w:spacing w:val="70"/>
        </w:rPr>
        <w:t> </w:t>
      </w:r>
      <w:r>
        <w:rPr/>
        <w:t>perbandingan,</w:t>
      </w:r>
      <w:r>
        <w:rPr>
          <w:spacing w:val="68"/>
        </w:rPr>
        <w:t> </w:t>
      </w:r>
      <w:r>
        <w:rPr>
          <w:spacing w:val="-4"/>
        </w:rPr>
        <w:t>dari</w:t>
      </w:r>
    </w:p>
    <w:p>
      <w:pPr>
        <w:pStyle w:val="BodyText"/>
        <w:spacing w:line="276" w:lineRule="auto"/>
        <w:ind w:right="12"/>
      </w:pPr>
      <w:r>
        <w:rPr/>
        <w:t>1.596.277 kunjungan wisatawan</w:t>
      </w:r>
      <w:r>
        <w:rPr>
          <w:spacing w:val="40"/>
        </w:rPr>
        <w:t> </w:t>
      </w:r>
      <w:r>
        <w:rPr/>
        <w:t>nusantara pada 2019, hanya sekitar</w:t>
      </w:r>
      <w:r>
        <w:rPr>
          <w:spacing w:val="40"/>
        </w:rPr>
        <w:t> </w:t>
      </w:r>
      <w:r>
        <w:rPr/>
        <w:t>0,16% yang mengunjungi BOSF. Ladaya menjadi destinasi paling banyak</w:t>
      </w:r>
      <w:r>
        <w:rPr>
          <w:spacing w:val="80"/>
        </w:rPr>
        <w:t> </w:t>
      </w:r>
      <w:r>
        <w:rPr/>
        <w:t>dikunjungi secara keseluruhan, mencapai 16,10% dari total kunjungan, hampir seluruhnya oleh wisatawan nusantara; hanya 11 orang wisatawan mancanegara tercatat mengunjunginya pada 2019.</w:t>
      </w:r>
    </w:p>
    <w:p>
      <w:pPr>
        <w:pStyle w:val="BodyText"/>
        <w:spacing w:line="276" w:lineRule="auto"/>
        <w:ind w:right="14" w:firstLine="720"/>
      </w:pPr>
      <w:r>
        <w:rPr/>
        <w:t>Pada</w:t>
      </w:r>
      <w:r>
        <w:rPr>
          <w:spacing w:val="-4"/>
        </w:rPr>
        <w:t> </w:t>
      </w:r>
      <w:r>
        <w:rPr/>
        <w:t>tahun</w:t>
      </w:r>
      <w:r>
        <w:rPr>
          <w:spacing w:val="-4"/>
        </w:rPr>
        <w:t> </w:t>
      </w:r>
      <w:r>
        <w:rPr/>
        <w:t>2019,</w:t>
      </w:r>
      <w:r>
        <w:rPr>
          <w:spacing w:val="-4"/>
        </w:rPr>
        <w:t> </w:t>
      </w:r>
      <w:r>
        <w:rPr/>
        <w:t>Kabupaten</w:t>
      </w:r>
      <w:r>
        <w:rPr>
          <w:spacing w:val="-4"/>
        </w:rPr>
        <w:t> </w:t>
      </w:r>
      <w:r>
        <w:rPr/>
        <w:t>Kutai Kartanegara memiliki 194 restoran yang tersebar di 16 dari 18 kecamatan, dengan pengecualian Kecamatan Kenohan dan Tabang yang belum memiliki fasilitas tersebut. Sekitar 31,44% dari total</w:t>
      </w:r>
      <w:r>
        <w:rPr>
          <w:spacing w:val="40"/>
        </w:rPr>
        <w:t> </w:t>
      </w:r>
      <w:r>
        <w:rPr/>
        <w:t>restoran berada di Kecamatan</w:t>
      </w:r>
      <w:r>
        <w:rPr>
          <w:spacing w:val="40"/>
        </w:rPr>
        <w:t> </w:t>
      </w:r>
      <w:r>
        <w:rPr/>
        <w:t>Tenggarong yang juga merupakan</w:t>
      </w:r>
      <w:r>
        <w:rPr>
          <w:spacing w:val="1"/>
        </w:rPr>
        <w:t> </w:t>
      </w:r>
      <w:r>
        <w:rPr>
          <w:spacing w:val="-2"/>
        </w:rPr>
        <w:t>ibukota</w:t>
      </w:r>
    </w:p>
    <w:p>
      <w:pPr>
        <w:pStyle w:val="BodyText"/>
        <w:spacing w:after="0" w:line="276" w:lineRule="auto"/>
        <w:sectPr>
          <w:type w:val="continuous"/>
          <w:pgSz w:w="11910" w:h="16840"/>
          <w:pgMar w:top="1340" w:bottom="280" w:left="1417" w:right="1417"/>
          <w:cols w:num="2" w:equalWidth="0">
            <w:col w:w="4182" w:space="687"/>
            <w:col w:w="4207"/>
          </w:cols>
        </w:sectPr>
      </w:pPr>
    </w:p>
    <w:p>
      <w:pPr>
        <w:pStyle w:val="BodyText"/>
        <w:tabs>
          <w:tab w:pos="3388" w:val="left" w:leader="none"/>
        </w:tabs>
        <w:spacing w:line="276" w:lineRule="auto" w:before="82"/>
      </w:pPr>
      <w:r>
        <w:rPr/>
        <w:t>kabupaten. Keberadaan restoran ini sangat penting dalam mendukung sektor pariwisata, khususnya dalam memenuhi kebutuhan konsumsi wisatawan.</w:t>
      </w:r>
      <w:r>
        <w:rPr>
          <w:spacing w:val="40"/>
        </w:rPr>
        <w:t> </w:t>
      </w:r>
      <w:r>
        <w:rPr>
          <w:spacing w:val="-2"/>
        </w:rPr>
        <w:t>Restoran-restoran</w:t>
      </w:r>
      <w:r>
        <w:rPr/>
        <w:tab/>
      </w:r>
      <w:r>
        <w:rPr>
          <w:spacing w:val="-2"/>
        </w:rPr>
        <w:t>tersebut </w:t>
      </w:r>
      <w:r>
        <w:rPr/>
        <w:t>mempekerjakan total 1.009 orang, sehingga rata-rata satu restoran</w:t>
      </w:r>
      <w:r>
        <w:rPr>
          <w:spacing w:val="40"/>
        </w:rPr>
        <w:t> </w:t>
      </w:r>
      <w:r>
        <w:rPr/>
        <w:t>menyerap lima tenaga kerja. Di sektor akomodasi, terdapat 99 hotel yang tersebar di seluruh kecamatan, dengan jumlah terbanyak di Kecamatan Tenggarong (22 hotel). Sebagian besar merupakan hotel atau penginapan non- bintang (95 hotel), sementara hanya empat yang masuk kategori hotel berbintang,</w:t>
      </w:r>
      <w:r>
        <w:rPr>
          <w:spacing w:val="-6"/>
        </w:rPr>
        <w:t> </w:t>
      </w:r>
      <w:r>
        <w:rPr/>
        <w:t>yaitu</w:t>
      </w:r>
      <w:r>
        <w:rPr>
          <w:spacing w:val="-6"/>
        </w:rPr>
        <w:t> </w:t>
      </w:r>
      <w:r>
        <w:rPr/>
        <w:t>satu</w:t>
      </w:r>
      <w:r>
        <w:rPr>
          <w:spacing w:val="-9"/>
        </w:rPr>
        <w:t> </w:t>
      </w:r>
      <w:r>
        <w:rPr/>
        <w:t>hotel</w:t>
      </w:r>
      <w:r>
        <w:rPr>
          <w:spacing w:val="-8"/>
        </w:rPr>
        <w:t> </w:t>
      </w:r>
      <w:r>
        <w:rPr/>
        <w:t>bintang</w:t>
      </w:r>
      <w:r>
        <w:rPr>
          <w:spacing w:val="-6"/>
        </w:rPr>
        <w:t> </w:t>
      </w:r>
      <w:r>
        <w:rPr/>
        <w:t>empat, dua hotel bintang tiga, dan satu hotel bintang dua. Total kapasitas hotel di seluruh kabupaten mencakup 1.443</w:t>
      </w:r>
      <w:r>
        <w:rPr>
          <w:spacing w:val="40"/>
        </w:rPr>
        <w:t> </w:t>
      </w:r>
      <w:r>
        <w:rPr/>
        <w:t>kamar dan 2.995 tempat tidur, yang mampu</w:t>
      </w:r>
      <w:r>
        <w:rPr>
          <w:spacing w:val="-3"/>
        </w:rPr>
        <w:t> </w:t>
      </w:r>
      <w:r>
        <w:rPr/>
        <w:t>menampung</w:t>
      </w:r>
      <w:r>
        <w:rPr>
          <w:spacing w:val="-3"/>
        </w:rPr>
        <w:t> </w:t>
      </w:r>
      <w:r>
        <w:rPr/>
        <w:t>kebutuhan</w:t>
      </w:r>
      <w:r>
        <w:rPr>
          <w:spacing w:val="-3"/>
        </w:rPr>
        <w:t> </w:t>
      </w:r>
      <w:r>
        <w:rPr/>
        <w:t>menginap wisatawan dengan cukup baik. Hotel-hotel tersebut juga menyerap 602 tenaga kerja.</w:t>
      </w:r>
    </w:p>
    <w:p>
      <w:pPr>
        <w:pStyle w:val="BodyText"/>
        <w:spacing w:line="276" w:lineRule="auto" w:before="2"/>
        <w:ind w:firstLine="720"/>
      </w:pPr>
      <w:r>
        <w:rPr/>
        <w:t>Selain fasilitas pendukung, daya tarik wisata juga menjadi kekuatan utama Kutai Kartanegara. Sampai tahun 2019, terdapat 186 destinasi wisata yang tersebar di seluruh kecamatan, dengan dominasi wisata budaya yang mencapai 59,14% dari total destinasi. Kecamatan Tenggarong dan Sanga-Sanga memiliki jumlah daya tarik wisata terbanyak, masing-masing sebanyak</w:t>
      </w:r>
      <w:r>
        <w:rPr>
          <w:spacing w:val="-1"/>
        </w:rPr>
        <w:t> </w:t>
      </w:r>
      <w:r>
        <w:rPr/>
        <w:t>33. Menariknya, seluruh destinasi wisata di Sanga-Sanga merupakan wisata budaya, sedangkan di Tenggarong terdapat variasi destinasi berupa</w:t>
      </w:r>
      <w:r>
        <w:rPr>
          <w:spacing w:val="-4"/>
        </w:rPr>
        <w:t> </w:t>
      </w:r>
      <w:r>
        <w:rPr/>
        <w:t>sembilan wisata</w:t>
      </w:r>
      <w:r>
        <w:rPr>
          <w:spacing w:val="-8"/>
        </w:rPr>
        <w:t> </w:t>
      </w:r>
      <w:r>
        <w:rPr/>
        <w:t>buatan</w:t>
      </w:r>
      <w:r>
        <w:rPr>
          <w:spacing w:val="-4"/>
        </w:rPr>
        <w:t> </w:t>
      </w:r>
      <w:r>
        <w:rPr/>
        <w:t>dan</w:t>
      </w:r>
      <w:r>
        <w:rPr>
          <w:spacing w:val="-8"/>
        </w:rPr>
        <w:t> </w:t>
      </w:r>
      <w:r>
        <w:rPr/>
        <w:t>empat wisata alam, di samping dominasi wisata budaya. Kekayaan ragam destinasi ini memberi banyak pilihan bagi wisatawan dan peluang untuk kunjungan ulang ke destinasi yang belum sempat dikunjungi </w:t>
      </w:r>
      <w:r>
        <w:rPr>
          <w:spacing w:val="-2"/>
        </w:rPr>
        <w:t>sebelumnya.</w:t>
      </w:r>
    </w:p>
    <w:p>
      <w:pPr>
        <w:pStyle w:val="BodyText"/>
        <w:spacing w:line="276" w:lineRule="auto"/>
        <w:ind w:right="7"/>
      </w:pPr>
      <w:r>
        <w:rPr/>
        <w:t>Kontribusi sektor pariwisata terhadap penyerapan tenaga kerja juga cukup signifikan. Dalam kurun waktu 2014</w:t>
      </w:r>
      <w:r>
        <w:rPr>
          <w:spacing w:val="40"/>
        </w:rPr>
        <w:t> </w:t>
      </w:r>
      <w:r>
        <w:rPr/>
        <w:t>hingga 2017, lebih dari 2.000 orang bekerja</w:t>
      </w:r>
      <w:r>
        <w:rPr>
          <w:spacing w:val="26"/>
        </w:rPr>
        <w:t> </w:t>
      </w:r>
      <w:r>
        <w:rPr/>
        <w:t>di</w:t>
      </w:r>
      <w:r>
        <w:rPr>
          <w:spacing w:val="29"/>
        </w:rPr>
        <w:t> </w:t>
      </w:r>
      <w:r>
        <w:rPr/>
        <w:t>sektor</w:t>
      </w:r>
      <w:r>
        <w:rPr>
          <w:spacing w:val="24"/>
        </w:rPr>
        <w:t> </w:t>
      </w:r>
      <w:r>
        <w:rPr/>
        <w:t>daya</w:t>
      </w:r>
      <w:r>
        <w:rPr>
          <w:spacing w:val="26"/>
        </w:rPr>
        <w:t> </w:t>
      </w:r>
      <w:r>
        <w:rPr/>
        <w:t>tarik</w:t>
      </w:r>
      <w:r>
        <w:rPr>
          <w:spacing w:val="30"/>
        </w:rPr>
        <w:t> </w:t>
      </w:r>
      <w:r>
        <w:rPr/>
        <w:t>wisata</w:t>
      </w:r>
      <w:r>
        <w:rPr>
          <w:spacing w:val="32"/>
        </w:rPr>
        <w:t> </w:t>
      </w:r>
      <w:r>
        <w:rPr>
          <w:spacing w:val="-2"/>
        </w:rPr>
        <w:t>setiap</w:t>
      </w:r>
    </w:p>
    <w:p>
      <w:pPr>
        <w:pStyle w:val="BodyText"/>
        <w:spacing w:line="276" w:lineRule="auto" w:before="82"/>
        <w:ind w:right="11"/>
      </w:pPr>
      <w:r>
        <w:rPr/>
        <w:br w:type="column"/>
      </w:r>
      <w:r>
        <w:rPr/>
        <w:t>tahunnya, dengan mayoritas pekerja adalah laki-laki. Namun, sektor-sektor yang berkaitan langsung dengan kegiatan pariwisata seperti hotel, restoran, dan transportasi juga menyerap tenaga kerja dalam jumlah besar. Penunjang lainnya adalah keberadaan biro perjalanan yang memainkan peran penting dalam mendukung mobilitas wisatawan. Pada tahun 2019, terdapat 66 biro perjalanan di 10 kecamatan,</w:t>
      </w:r>
      <w:r>
        <w:rPr>
          <w:spacing w:val="-2"/>
        </w:rPr>
        <w:t> </w:t>
      </w:r>
      <w:r>
        <w:rPr/>
        <w:t>dengan sebaran terbanyak di Tenggarong, dan mempekerjakan 108 orang, atau rata-rata dua orang per biro.</w:t>
      </w:r>
    </w:p>
    <w:p>
      <w:pPr>
        <w:pStyle w:val="BodyText"/>
        <w:spacing w:line="276" w:lineRule="auto" w:before="1"/>
        <w:ind w:right="14" w:firstLine="720"/>
      </w:pPr>
      <w:r>
        <w:rPr/>
        <w:t>Dukungan terhadap pariwisata</w:t>
      </w:r>
      <w:r>
        <w:rPr>
          <w:spacing w:val="40"/>
        </w:rPr>
        <w:t> </w:t>
      </w:r>
      <w:r>
        <w:rPr/>
        <w:t>juga</w:t>
      </w:r>
      <w:r>
        <w:rPr>
          <w:spacing w:val="-8"/>
        </w:rPr>
        <w:t> </w:t>
      </w:r>
      <w:r>
        <w:rPr/>
        <w:t>diperkuat</w:t>
      </w:r>
      <w:r>
        <w:rPr>
          <w:spacing w:val="-9"/>
        </w:rPr>
        <w:t> </w:t>
      </w:r>
      <w:r>
        <w:rPr/>
        <w:t>oleh</w:t>
      </w:r>
      <w:r>
        <w:rPr>
          <w:spacing w:val="-5"/>
        </w:rPr>
        <w:t> </w:t>
      </w:r>
      <w:r>
        <w:rPr/>
        <w:t>berkembangnya</w:t>
      </w:r>
      <w:r>
        <w:rPr>
          <w:spacing w:val="-8"/>
        </w:rPr>
        <w:t> </w:t>
      </w:r>
      <w:r>
        <w:rPr/>
        <w:t>sektor ekonomi kreatif. Terdapat 330 unit kegiatan ekonomi kreatif di</w:t>
      </w:r>
      <w:r>
        <w:rPr>
          <w:spacing w:val="-2"/>
        </w:rPr>
        <w:t> </w:t>
      </w:r>
      <w:r>
        <w:rPr/>
        <w:t>12 kecamatan, yang mencakup 13 subsektor. Kecamatan Tenggarong kembali menjadi pusat aktivitas dengan 138 unit usaha kreatif. Sub sektor yang paling banyak digeluti adalah kriya, diikuti oleh kuliner. Perkembangan ini menunjukkan bahwa ekosistem pariwisata di Kutai Kartanegara tidak hanya ditopang oleh destinasi, tetapi juga oleh industri pendukung yang memperkaya pengalaman wisata dan mendorong pertumbuhan ekonomi lokal.</w:t>
      </w:r>
    </w:p>
    <w:p>
      <w:pPr>
        <w:pStyle w:val="BodyText"/>
        <w:spacing w:before="36"/>
        <w:ind w:left="0"/>
        <w:jc w:val="left"/>
      </w:pPr>
    </w:p>
    <w:p>
      <w:pPr>
        <w:pStyle w:val="Heading2"/>
        <w:spacing w:line="273" w:lineRule="auto"/>
        <w:ind w:right="23"/>
      </w:pPr>
      <w:r>
        <w:rPr/>
        <w:t>Strategi Pengembangan Pariwisata Kutai Kartanegara Secara Umum</w:t>
      </w:r>
    </w:p>
    <w:p>
      <w:pPr>
        <w:pStyle w:val="BodyText"/>
        <w:spacing w:line="276" w:lineRule="auto" w:before="9"/>
        <w:ind w:right="14" w:firstLine="720"/>
      </w:pPr>
      <w:r>
        <w:rPr/>
        <w:t>Strategi pengembangan pariwisata Kabupaten Kutai Kartanegara secara umum diarahkan untuk mendukung posisi strategis daerah ini dalam menyongsong pemindahan Ibu Kota Negara. Kajian strategi ini mengacu pada </w:t>
      </w:r>
      <w:r>
        <w:rPr>
          <w:rFonts w:ascii="Arial" w:hAnsi="Arial"/>
          <w:i/>
        </w:rPr>
        <w:t>Rencana Induk Pembangunan Kepariwisataan Kabupaten Kutai Kartanegara Tahun 2016–2025 </w:t>
      </w:r>
      <w:r>
        <w:rPr/>
        <w:t>dan dikaitkan dengan data primer hasil studi lapangan mengenai kendala aktual pengembangan</w:t>
      </w:r>
      <w:r>
        <w:rPr>
          <w:spacing w:val="-12"/>
        </w:rPr>
        <w:t> </w:t>
      </w:r>
      <w:r>
        <w:rPr/>
        <w:t>pariwisata.</w:t>
      </w:r>
      <w:r>
        <w:rPr>
          <w:spacing w:val="-9"/>
        </w:rPr>
        <w:t> </w:t>
      </w:r>
      <w:r>
        <w:rPr/>
        <w:t>Arah</w:t>
      </w:r>
      <w:r>
        <w:rPr>
          <w:spacing w:val="-9"/>
        </w:rPr>
        <w:t> </w:t>
      </w:r>
      <w:r>
        <w:rPr/>
        <w:t>kebijakan pembangunan kepariwisataan meliputi tujuh poin penting, yaitu: (1)</w:t>
      </w:r>
      <w:r>
        <w:rPr>
          <w:spacing w:val="40"/>
        </w:rPr>
        <w:t> </w:t>
      </w:r>
      <w:r>
        <w:rPr/>
        <w:t>pembangunan perwilayahan pariwisata untuk menyebarkan manfaat ekonomi secara merata dan memperkuat identitas daerah</w:t>
      </w:r>
      <w:r>
        <w:rPr>
          <w:spacing w:val="70"/>
        </w:rPr>
        <w:t>  </w:t>
      </w:r>
      <w:r>
        <w:rPr/>
        <w:t>sebagai</w:t>
      </w:r>
      <w:r>
        <w:rPr>
          <w:spacing w:val="69"/>
        </w:rPr>
        <w:t>  </w:t>
      </w:r>
      <w:r>
        <w:rPr/>
        <w:t>pusat</w:t>
      </w:r>
      <w:r>
        <w:rPr>
          <w:spacing w:val="70"/>
        </w:rPr>
        <w:t>  </w:t>
      </w:r>
      <w:r>
        <w:rPr/>
        <w:t>sejarah</w:t>
      </w:r>
      <w:r>
        <w:rPr>
          <w:spacing w:val="69"/>
        </w:rPr>
        <w:t>  </w:t>
      </w:r>
      <w:r>
        <w:rPr>
          <w:spacing w:val="-5"/>
        </w:rPr>
        <w:t>dan</w:t>
      </w:r>
    </w:p>
    <w:p>
      <w:pPr>
        <w:pStyle w:val="BodyText"/>
        <w:spacing w:after="0" w:line="276" w:lineRule="auto"/>
        <w:sectPr>
          <w:pgSz w:w="11910" w:h="16840"/>
          <w:pgMar w:top="1340" w:bottom="280" w:left="1417" w:right="1417"/>
          <w:cols w:num="2" w:equalWidth="0">
            <w:col w:w="4189" w:space="680"/>
            <w:col w:w="4207"/>
          </w:cols>
        </w:sectPr>
      </w:pPr>
    </w:p>
    <w:p>
      <w:pPr>
        <w:pStyle w:val="BodyText"/>
        <w:spacing w:line="276" w:lineRule="auto" w:before="82"/>
      </w:pPr>
      <w:r>
        <w:rPr/>
        <w:t>ekowisata; (2) peningkatan kualitas daya tarik wisata sejarah dan ekowisata; (3) pengembangan aksesibilitas untuk memperkuat konektivitas antar destinasi dan pintu masuk Kalimantan Timur; (4) pembangunan prasarana dan fasilitas umum berstandar nasional dan internasional; (5) penyediaan fasilitas pariwisata berciri khas lokal; (6) pemberdayaan masyarakat dalam pengelolaan dan pengendalian destinasi; serta (7) pengembangan investasi berbasis sumber daya lokal untuk kesejahteraan</w:t>
      </w:r>
      <w:r>
        <w:rPr>
          <w:spacing w:val="-8"/>
        </w:rPr>
        <w:t> </w:t>
      </w:r>
      <w:r>
        <w:rPr/>
        <w:t>masyarakat</w:t>
      </w:r>
      <w:r>
        <w:rPr>
          <w:spacing w:val="-9"/>
        </w:rPr>
        <w:t> </w:t>
      </w:r>
      <w:r>
        <w:rPr/>
        <w:t>dan</w:t>
      </w:r>
      <w:r>
        <w:rPr>
          <w:spacing w:val="-8"/>
        </w:rPr>
        <w:t> </w:t>
      </w:r>
      <w:r>
        <w:rPr/>
        <w:t>pelestarian </w:t>
      </w:r>
      <w:r>
        <w:rPr>
          <w:spacing w:val="-2"/>
        </w:rPr>
        <w:t>lingkungan.</w:t>
      </w:r>
    </w:p>
    <w:p>
      <w:pPr>
        <w:pStyle w:val="BodyText"/>
        <w:tabs>
          <w:tab w:pos="2608" w:val="left" w:leader="none"/>
        </w:tabs>
        <w:spacing w:line="276" w:lineRule="auto" w:before="82"/>
        <w:ind w:right="14" w:firstLine="720"/>
      </w:pPr>
      <w:r>
        <w:rPr/>
        <w:br w:type="column"/>
      </w:r>
      <w:r>
        <w:rPr/>
        <w:t>Analisis strategi dilakukan dengan mengidentifikasi kendala eksisting pada sembilan kecamatan sampel dan mengkolaborasikannya dengan dokumen perencanaan daerah guna menentukan desain pengembangan yang adaptif dan berkelanjutan. Adapun kajian dari strategi yang memiliki korelasi kuat karena langsung berkenaan dengan eksisting permasalahan yang timbul pada data lapangan dan berdampak langsung pada </w:t>
      </w:r>
      <w:r>
        <w:rPr>
          <w:spacing w:val="-2"/>
        </w:rPr>
        <w:t>pengembangan</w:t>
      </w:r>
      <w:r>
        <w:rPr/>
        <w:tab/>
      </w:r>
      <w:r>
        <w:rPr>
          <w:spacing w:val="-2"/>
        </w:rPr>
        <w:t>keparwisisataan </w:t>
      </w:r>
      <w:r>
        <w:rPr/>
        <w:t>Kabupaten kutai Kartanegara yakni sebagai berikut :</w:t>
      </w:r>
    </w:p>
    <w:p>
      <w:pPr>
        <w:pStyle w:val="BodyText"/>
        <w:spacing w:after="0" w:line="276" w:lineRule="auto"/>
        <w:sectPr>
          <w:pgSz w:w="11910" w:h="16840"/>
          <w:pgMar w:top="1340" w:bottom="280" w:left="1417" w:right="1417"/>
          <w:cols w:num="2" w:equalWidth="0">
            <w:col w:w="4186" w:space="683"/>
            <w:col w:w="4207"/>
          </w:cols>
        </w:sectPr>
      </w:pPr>
    </w:p>
    <w:p>
      <w:pPr>
        <w:pStyle w:val="BodyText"/>
        <w:spacing w:before="35"/>
        <w:ind w:left="0"/>
        <w:jc w:val="left"/>
      </w:pPr>
    </w:p>
    <w:p>
      <w:pPr>
        <w:pStyle w:val="BodyText"/>
        <w:tabs>
          <w:tab w:pos="1305" w:val="left" w:leader="none"/>
        </w:tabs>
        <w:spacing w:before="1" w:after="3"/>
        <w:ind w:left="186" w:right="179"/>
        <w:jc w:val="left"/>
      </w:pPr>
      <w:r>
        <w:rPr/>
        <w:t>Tabel</w:t>
      </w:r>
      <w:r>
        <w:rPr>
          <w:spacing w:val="40"/>
        </w:rPr>
        <w:t> </w:t>
      </w:r>
      <w:r>
        <w:rPr/>
        <w:t>2</w:t>
      </w:r>
      <w:r>
        <w:rPr>
          <w:rFonts w:ascii="Arial"/>
          <w:b/>
        </w:rPr>
        <w:t>.</w:t>
        <w:tab/>
      </w:r>
      <w:r>
        <w:rPr/>
        <w:t>Data</w:t>
      </w:r>
      <w:r>
        <w:rPr>
          <w:spacing w:val="40"/>
        </w:rPr>
        <w:t> </w:t>
      </w:r>
      <w:r>
        <w:rPr/>
        <w:t>Temuan</w:t>
      </w:r>
      <w:r>
        <w:rPr>
          <w:spacing w:val="40"/>
        </w:rPr>
        <w:t> </w:t>
      </w:r>
      <w:r>
        <w:rPr/>
        <w:t>Kendala</w:t>
      </w:r>
      <w:r>
        <w:rPr>
          <w:spacing w:val="40"/>
        </w:rPr>
        <w:t> </w:t>
      </w:r>
      <w:r>
        <w:rPr/>
        <w:t>Pengembangan</w:t>
      </w:r>
      <w:r>
        <w:rPr>
          <w:spacing w:val="40"/>
        </w:rPr>
        <w:t> </w:t>
      </w:r>
      <w:r>
        <w:rPr/>
        <w:t>Destinasi</w:t>
      </w:r>
      <w:r>
        <w:rPr>
          <w:spacing w:val="40"/>
        </w:rPr>
        <w:t> </w:t>
      </w:r>
      <w:r>
        <w:rPr/>
        <w:t>wisata</w:t>
      </w:r>
      <w:r>
        <w:rPr>
          <w:spacing w:val="40"/>
        </w:rPr>
        <w:t> </w:t>
      </w:r>
      <w:r>
        <w:rPr/>
        <w:t>di</w:t>
      </w:r>
      <w:r>
        <w:rPr>
          <w:spacing w:val="40"/>
        </w:rPr>
        <w:t> </w:t>
      </w:r>
      <w:r>
        <w:rPr/>
        <w:t>4</w:t>
      </w:r>
      <w:r>
        <w:rPr>
          <w:spacing w:val="40"/>
        </w:rPr>
        <w:t> </w:t>
      </w:r>
      <w:r>
        <w:rPr/>
        <w:t>Kecamatan Kabupaten Kutai Kartanegara</w:t>
      </w:r>
    </w:p>
    <w:tbl>
      <w:tblPr>
        <w:tblW w:w="0" w:type="auto"/>
        <w:jc w:val="left"/>
        <w:tblInd w:w="9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67"/>
        <w:gridCol w:w="4293"/>
        <w:gridCol w:w="2478"/>
      </w:tblGrid>
      <w:tr>
        <w:trPr>
          <w:trHeight w:val="830" w:hRule="atLeast"/>
        </w:trPr>
        <w:tc>
          <w:tcPr>
            <w:tcW w:w="667" w:type="dxa"/>
          </w:tcPr>
          <w:p>
            <w:pPr>
              <w:pStyle w:val="TableParagraph"/>
              <w:spacing w:line="240" w:lineRule="auto" w:before="201"/>
              <w:ind w:left="187"/>
              <w:jc w:val="left"/>
              <w:rPr>
                <w:rFonts w:ascii="Arial"/>
                <w:b/>
                <w:sz w:val="22"/>
              </w:rPr>
            </w:pPr>
            <w:r>
              <w:rPr>
                <w:rFonts w:ascii="Arial"/>
                <w:b/>
                <w:spacing w:val="-5"/>
                <w:sz w:val="22"/>
              </w:rPr>
              <w:t>No</w:t>
            </w:r>
          </w:p>
        </w:tc>
        <w:tc>
          <w:tcPr>
            <w:tcW w:w="4293" w:type="dxa"/>
          </w:tcPr>
          <w:p>
            <w:pPr>
              <w:pStyle w:val="TableParagraph"/>
              <w:spacing w:line="374" w:lineRule="auto" w:before="14"/>
              <w:ind w:left="878" w:hanging="509"/>
              <w:jc w:val="left"/>
              <w:rPr>
                <w:rFonts w:ascii="Arial"/>
                <w:b/>
                <w:sz w:val="22"/>
              </w:rPr>
            </w:pPr>
            <w:r>
              <w:rPr>
                <w:rFonts w:ascii="Arial"/>
                <w:b/>
                <w:sz w:val="22"/>
              </w:rPr>
              <w:t>Jenis</w:t>
            </w:r>
            <w:r>
              <w:rPr>
                <w:rFonts w:ascii="Arial"/>
                <w:b/>
                <w:spacing w:val="-16"/>
                <w:sz w:val="22"/>
              </w:rPr>
              <w:t> </w:t>
            </w:r>
            <w:r>
              <w:rPr>
                <w:rFonts w:ascii="Arial"/>
                <w:b/>
                <w:sz w:val="22"/>
              </w:rPr>
              <w:t>Permasalahan</w:t>
            </w:r>
            <w:r>
              <w:rPr>
                <w:rFonts w:ascii="Arial"/>
                <w:b/>
                <w:spacing w:val="-15"/>
                <w:sz w:val="22"/>
              </w:rPr>
              <w:t> </w:t>
            </w:r>
            <w:r>
              <w:rPr>
                <w:rFonts w:ascii="Arial"/>
                <w:b/>
                <w:sz w:val="22"/>
              </w:rPr>
              <w:t>yang</w:t>
            </w:r>
            <w:r>
              <w:rPr>
                <w:rFonts w:ascii="Arial"/>
                <w:b/>
                <w:spacing w:val="-15"/>
                <w:sz w:val="22"/>
              </w:rPr>
              <w:t> </w:t>
            </w:r>
            <w:r>
              <w:rPr>
                <w:rFonts w:ascii="Arial"/>
                <w:b/>
                <w:sz w:val="22"/>
              </w:rPr>
              <w:t>Menjadi Kendala Pengembangan</w:t>
            </w:r>
          </w:p>
        </w:tc>
        <w:tc>
          <w:tcPr>
            <w:tcW w:w="2478" w:type="dxa"/>
          </w:tcPr>
          <w:p>
            <w:pPr>
              <w:pStyle w:val="TableParagraph"/>
              <w:spacing w:line="374" w:lineRule="auto" w:before="14"/>
              <w:ind w:left="825" w:right="417" w:hanging="380"/>
              <w:jc w:val="left"/>
              <w:rPr>
                <w:rFonts w:ascii="Arial"/>
                <w:b/>
                <w:sz w:val="22"/>
              </w:rPr>
            </w:pPr>
            <w:r>
              <w:rPr>
                <w:rFonts w:ascii="Arial"/>
                <w:b/>
                <w:sz w:val="22"/>
              </w:rPr>
              <w:t>Lokasi</w:t>
            </w:r>
            <w:r>
              <w:rPr>
                <w:rFonts w:ascii="Arial"/>
                <w:b/>
                <w:spacing w:val="-16"/>
                <w:sz w:val="22"/>
              </w:rPr>
              <w:t> </w:t>
            </w:r>
            <w:r>
              <w:rPr>
                <w:rFonts w:ascii="Arial"/>
                <w:b/>
                <w:sz w:val="22"/>
              </w:rPr>
              <w:t>Temuan </w:t>
            </w:r>
            <w:r>
              <w:rPr>
                <w:rFonts w:ascii="Arial"/>
                <w:b/>
                <w:spacing w:val="-2"/>
                <w:sz w:val="22"/>
              </w:rPr>
              <w:t>Kendala</w:t>
            </w:r>
          </w:p>
        </w:tc>
      </w:tr>
      <w:tr>
        <w:trPr>
          <w:trHeight w:val="412" w:hRule="atLeast"/>
        </w:trPr>
        <w:tc>
          <w:tcPr>
            <w:tcW w:w="667" w:type="dxa"/>
          </w:tcPr>
          <w:p>
            <w:pPr>
              <w:pStyle w:val="TableParagraph"/>
              <w:spacing w:line="240" w:lineRule="auto" w:before="14"/>
              <w:jc w:val="left"/>
              <w:rPr>
                <w:rFonts w:ascii="Arial MT"/>
                <w:sz w:val="22"/>
              </w:rPr>
            </w:pPr>
            <w:r>
              <w:rPr>
                <w:rFonts w:ascii="Arial MT"/>
                <w:spacing w:val="-10"/>
                <w:sz w:val="22"/>
              </w:rPr>
              <w:t>1</w:t>
            </w:r>
          </w:p>
        </w:tc>
        <w:tc>
          <w:tcPr>
            <w:tcW w:w="4293" w:type="dxa"/>
          </w:tcPr>
          <w:p>
            <w:pPr>
              <w:pStyle w:val="TableParagraph"/>
              <w:spacing w:line="240" w:lineRule="auto" w:before="14"/>
              <w:jc w:val="left"/>
              <w:rPr>
                <w:rFonts w:ascii="Arial MT"/>
                <w:sz w:val="22"/>
              </w:rPr>
            </w:pPr>
            <w:r>
              <w:rPr>
                <w:rFonts w:ascii="Arial MT"/>
                <w:spacing w:val="-2"/>
                <w:sz w:val="22"/>
              </w:rPr>
              <w:t>Promosi</w:t>
            </w:r>
          </w:p>
        </w:tc>
        <w:tc>
          <w:tcPr>
            <w:tcW w:w="2478" w:type="dxa"/>
          </w:tcPr>
          <w:p>
            <w:pPr>
              <w:pStyle w:val="TableParagraph"/>
              <w:spacing w:line="240" w:lineRule="auto" w:before="14"/>
              <w:jc w:val="left"/>
              <w:rPr>
                <w:rFonts w:ascii="Arial MT"/>
                <w:sz w:val="22"/>
              </w:rPr>
            </w:pPr>
            <w:r>
              <w:rPr>
                <w:rFonts w:ascii="Arial MT"/>
                <w:sz w:val="22"/>
              </w:rPr>
              <w:t>4</w:t>
            </w:r>
            <w:r>
              <w:rPr>
                <w:rFonts w:ascii="Arial MT"/>
                <w:spacing w:val="-2"/>
                <w:sz w:val="22"/>
              </w:rPr>
              <w:t> Kecamatan</w:t>
            </w:r>
          </w:p>
        </w:tc>
      </w:tr>
      <w:tr>
        <w:trPr>
          <w:trHeight w:val="412" w:hRule="atLeast"/>
        </w:trPr>
        <w:tc>
          <w:tcPr>
            <w:tcW w:w="667" w:type="dxa"/>
          </w:tcPr>
          <w:p>
            <w:pPr>
              <w:pStyle w:val="TableParagraph"/>
              <w:spacing w:line="240" w:lineRule="auto"/>
              <w:jc w:val="left"/>
              <w:rPr>
                <w:rFonts w:ascii="Arial MT"/>
                <w:sz w:val="22"/>
              </w:rPr>
            </w:pPr>
            <w:r>
              <w:rPr>
                <w:rFonts w:ascii="Arial MT"/>
                <w:spacing w:val="-10"/>
                <w:sz w:val="22"/>
              </w:rPr>
              <w:t>2</w:t>
            </w:r>
          </w:p>
        </w:tc>
        <w:tc>
          <w:tcPr>
            <w:tcW w:w="4293" w:type="dxa"/>
          </w:tcPr>
          <w:p>
            <w:pPr>
              <w:pStyle w:val="TableParagraph"/>
              <w:spacing w:line="240" w:lineRule="auto"/>
              <w:jc w:val="left"/>
              <w:rPr>
                <w:rFonts w:ascii="Arial MT"/>
                <w:sz w:val="22"/>
              </w:rPr>
            </w:pPr>
            <w:r>
              <w:rPr>
                <w:rFonts w:ascii="Arial MT"/>
                <w:spacing w:val="-2"/>
                <w:sz w:val="22"/>
              </w:rPr>
              <w:t>Permodalan</w:t>
            </w:r>
          </w:p>
        </w:tc>
        <w:tc>
          <w:tcPr>
            <w:tcW w:w="2478" w:type="dxa"/>
          </w:tcPr>
          <w:p>
            <w:pPr>
              <w:pStyle w:val="TableParagraph"/>
              <w:spacing w:line="240" w:lineRule="auto"/>
              <w:jc w:val="left"/>
              <w:rPr>
                <w:rFonts w:ascii="Arial MT"/>
                <w:sz w:val="22"/>
              </w:rPr>
            </w:pPr>
            <w:r>
              <w:rPr>
                <w:rFonts w:ascii="Arial MT"/>
                <w:sz w:val="22"/>
              </w:rPr>
              <w:t>1</w:t>
            </w:r>
            <w:r>
              <w:rPr>
                <w:rFonts w:ascii="Arial MT"/>
                <w:spacing w:val="-2"/>
                <w:sz w:val="22"/>
              </w:rPr>
              <w:t> Kecamatan</w:t>
            </w:r>
          </w:p>
        </w:tc>
      </w:tr>
      <w:tr>
        <w:trPr>
          <w:trHeight w:val="417" w:hRule="atLeast"/>
        </w:trPr>
        <w:tc>
          <w:tcPr>
            <w:tcW w:w="667" w:type="dxa"/>
          </w:tcPr>
          <w:p>
            <w:pPr>
              <w:pStyle w:val="TableParagraph"/>
              <w:spacing w:line="240" w:lineRule="auto" w:before="14"/>
              <w:jc w:val="left"/>
              <w:rPr>
                <w:rFonts w:ascii="Arial MT"/>
                <w:sz w:val="22"/>
              </w:rPr>
            </w:pPr>
            <w:r>
              <w:rPr>
                <w:rFonts w:ascii="Arial MT"/>
                <w:spacing w:val="-10"/>
                <w:sz w:val="22"/>
              </w:rPr>
              <w:t>3</w:t>
            </w:r>
          </w:p>
        </w:tc>
        <w:tc>
          <w:tcPr>
            <w:tcW w:w="4293" w:type="dxa"/>
          </w:tcPr>
          <w:p>
            <w:pPr>
              <w:pStyle w:val="TableParagraph"/>
              <w:spacing w:line="240" w:lineRule="auto" w:before="14"/>
              <w:jc w:val="left"/>
              <w:rPr>
                <w:rFonts w:ascii="Arial MT"/>
                <w:sz w:val="22"/>
              </w:rPr>
            </w:pPr>
            <w:r>
              <w:rPr>
                <w:rFonts w:ascii="Arial MT"/>
                <w:sz w:val="22"/>
              </w:rPr>
              <w:t>Sarana</w:t>
            </w:r>
            <w:r>
              <w:rPr>
                <w:rFonts w:ascii="Arial MT"/>
                <w:spacing w:val="-8"/>
                <w:sz w:val="22"/>
              </w:rPr>
              <w:t> </w:t>
            </w:r>
            <w:r>
              <w:rPr>
                <w:rFonts w:ascii="Arial MT"/>
                <w:sz w:val="22"/>
              </w:rPr>
              <w:t>dan</w:t>
            </w:r>
            <w:r>
              <w:rPr>
                <w:rFonts w:ascii="Arial MT"/>
                <w:spacing w:val="-4"/>
                <w:sz w:val="22"/>
              </w:rPr>
              <w:t> </w:t>
            </w:r>
            <w:r>
              <w:rPr>
                <w:rFonts w:ascii="Arial MT"/>
                <w:spacing w:val="-2"/>
                <w:sz w:val="22"/>
              </w:rPr>
              <w:t>Prasarana</w:t>
            </w:r>
          </w:p>
        </w:tc>
        <w:tc>
          <w:tcPr>
            <w:tcW w:w="2478" w:type="dxa"/>
          </w:tcPr>
          <w:p>
            <w:pPr>
              <w:pStyle w:val="TableParagraph"/>
              <w:spacing w:line="240" w:lineRule="auto" w:before="14"/>
              <w:jc w:val="left"/>
              <w:rPr>
                <w:rFonts w:ascii="Arial MT"/>
                <w:sz w:val="22"/>
              </w:rPr>
            </w:pPr>
            <w:r>
              <w:rPr>
                <w:rFonts w:ascii="Arial MT"/>
                <w:sz w:val="22"/>
              </w:rPr>
              <w:t>4</w:t>
            </w:r>
            <w:r>
              <w:rPr>
                <w:rFonts w:ascii="Arial MT"/>
                <w:spacing w:val="-2"/>
                <w:sz w:val="22"/>
              </w:rPr>
              <w:t> Kecamatan</w:t>
            </w:r>
          </w:p>
        </w:tc>
      </w:tr>
      <w:tr>
        <w:trPr>
          <w:trHeight w:val="407" w:hRule="atLeast"/>
        </w:trPr>
        <w:tc>
          <w:tcPr>
            <w:tcW w:w="667" w:type="dxa"/>
          </w:tcPr>
          <w:p>
            <w:pPr>
              <w:pStyle w:val="TableParagraph"/>
              <w:spacing w:line="240" w:lineRule="auto" w:before="14"/>
              <w:jc w:val="left"/>
              <w:rPr>
                <w:rFonts w:ascii="Arial MT"/>
                <w:sz w:val="22"/>
              </w:rPr>
            </w:pPr>
            <w:r>
              <w:rPr>
                <w:rFonts w:ascii="Arial MT"/>
                <w:spacing w:val="-10"/>
                <w:sz w:val="22"/>
              </w:rPr>
              <w:t>4</w:t>
            </w:r>
          </w:p>
        </w:tc>
        <w:tc>
          <w:tcPr>
            <w:tcW w:w="4293" w:type="dxa"/>
          </w:tcPr>
          <w:p>
            <w:pPr>
              <w:pStyle w:val="TableParagraph"/>
              <w:spacing w:line="240" w:lineRule="auto" w:before="14"/>
              <w:jc w:val="left"/>
              <w:rPr>
                <w:rFonts w:ascii="Arial MT"/>
                <w:sz w:val="22"/>
              </w:rPr>
            </w:pPr>
            <w:r>
              <w:rPr>
                <w:rFonts w:ascii="Arial MT"/>
                <w:sz w:val="22"/>
              </w:rPr>
              <w:t>Sistem</w:t>
            </w:r>
            <w:r>
              <w:rPr>
                <w:rFonts w:ascii="Arial MT"/>
                <w:spacing w:val="-4"/>
                <w:sz w:val="22"/>
              </w:rPr>
              <w:t> </w:t>
            </w:r>
            <w:r>
              <w:rPr>
                <w:rFonts w:ascii="Arial MT"/>
                <w:spacing w:val="-2"/>
                <w:sz w:val="22"/>
              </w:rPr>
              <w:t>Pengelolaan</w:t>
            </w:r>
          </w:p>
        </w:tc>
        <w:tc>
          <w:tcPr>
            <w:tcW w:w="2478" w:type="dxa"/>
          </w:tcPr>
          <w:p>
            <w:pPr>
              <w:pStyle w:val="TableParagraph"/>
              <w:spacing w:line="240" w:lineRule="auto" w:before="14"/>
              <w:jc w:val="left"/>
              <w:rPr>
                <w:rFonts w:ascii="Arial MT"/>
                <w:sz w:val="22"/>
              </w:rPr>
            </w:pPr>
            <w:r>
              <w:rPr>
                <w:rFonts w:ascii="Arial MT"/>
                <w:sz w:val="22"/>
              </w:rPr>
              <w:t>3</w:t>
            </w:r>
            <w:r>
              <w:rPr>
                <w:rFonts w:ascii="Arial MT"/>
                <w:spacing w:val="-2"/>
                <w:sz w:val="22"/>
              </w:rPr>
              <w:t> Kecamatan</w:t>
            </w:r>
          </w:p>
        </w:tc>
      </w:tr>
      <w:tr>
        <w:trPr>
          <w:trHeight w:val="417" w:hRule="atLeast"/>
        </w:trPr>
        <w:tc>
          <w:tcPr>
            <w:tcW w:w="667" w:type="dxa"/>
          </w:tcPr>
          <w:p>
            <w:pPr>
              <w:pStyle w:val="TableParagraph"/>
              <w:spacing w:line="240" w:lineRule="auto"/>
              <w:jc w:val="left"/>
              <w:rPr>
                <w:rFonts w:ascii="Arial MT"/>
                <w:sz w:val="22"/>
              </w:rPr>
            </w:pPr>
            <w:r>
              <w:rPr>
                <w:rFonts w:ascii="Arial MT"/>
                <w:spacing w:val="-10"/>
                <w:sz w:val="22"/>
              </w:rPr>
              <w:t>5</w:t>
            </w:r>
          </w:p>
        </w:tc>
        <w:tc>
          <w:tcPr>
            <w:tcW w:w="4293" w:type="dxa"/>
          </w:tcPr>
          <w:p>
            <w:pPr>
              <w:pStyle w:val="TableParagraph"/>
              <w:spacing w:line="240" w:lineRule="auto"/>
              <w:jc w:val="left"/>
              <w:rPr>
                <w:rFonts w:ascii="Arial MT"/>
                <w:sz w:val="22"/>
              </w:rPr>
            </w:pPr>
            <w:r>
              <w:rPr>
                <w:rFonts w:ascii="Arial MT"/>
                <w:sz w:val="22"/>
              </w:rPr>
              <w:t>Sumber</w:t>
            </w:r>
            <w:r>
              <w:rPr>
                <w:rFonts w:ascii="Arial MT"/>
                <w:spacing w:val="-6"/>
                <w:sz w:val="22"/>
              </w:rPr>
              <w:t> </w:t>
            </w:r>
            <w:r>
              <w:rPr>
                <w:rFonts w:ascii="Arial MT"/>
                <w:sz w:val="22"/>
              </w:rPr>
              <w:t>Daya</w:t>
            </w:r>
            <w:r>
              <w:rPr>
                <w:rFonts w:ascii="Arial MT"/>
                <w:spacing w:val="-3"/>
                <w:sz w:val="22"/>
              </w:rPr>
              <w:t> </w:t>
            </w:r>
            <w:r>
              <w:rPr>
                <w:rFonts w:ascii="Arial MT"/>
                <w:spacing w:val="-2"/>
                <w:sz w:val="22"/>
              </w:rPr>
              <w:t>Manusia</w:t>
            </w:r>
          </w:p>
        </w:tc>
        <w:tc>
          <w:tcPr>
            <w:tcW w:w="2478" w:type="dxa"/>
          </w:tcPr>
          <w:p>
            <w:pPr>
              <w:pStyle w:val="TableParagraph"/>
              <w:spacing w:line="240" w:lineRule="auto"/>
              <w:jc w:val="left"/>
              <w:rPr>
                <w:rFonts w:ascii="Arial MT"/>
                <w:sz w:val="22"/>
              </w:rPr>
            </w:pPr>
            <w:r>
              <w:rPr>
                <w:rFonts w:ascii="Arial MT"/>
                <w:sz w:val="22"/>
              </w:rPr>
              <w:t>4</w:t>
            </w:r>
            <w:r>
              <w:rPr>
                <w:rFonts w:ascii="Arial MT"/>
                <w:spacing w:val="-2"/>
                <w:sz w:val="22"/>
              </w:rPr>
              <w:t> Kecamatan</w:t>
            </w:r>
          </w:p>
        </w:tc>
      </w:tr>
    </w:tbl>
    <w:p>
      <w:pPr>
        <w:pStyle w:val="BodyText"/>
        <w:spacing w:before="60"/>
        <w:ind w:left="0"/>
        <w:jc w:val="left"/>
        <w:rPr>
          <w:sz w:val="20"/>
        </w:rPr>
      </w:pPr>
    </w:p>
    <w:tbl>
      <w:tblPr>
        <w:tblW w:w="0" w:type="auto"/>
        <w:jc w:val="left"/>
        <w:tblInd w:w="9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67"/>
        <w:gridCol w:w="4293"/>
        <w:gridCol w:w="2478"/>
      </w:tblGrid>
      <w:tr>
        <w:trPr>
          <w:trHeight w:val="830" w:hRule="atLeast"/>
        </w:trPr>
        <w:tc>
          <w:tcPr>
            <w:tcW w:w="667" w:type="dxa"/>
          </w:tcPr>
          <w:p>
            <w:pPr>
              <w:pStyle w:val="TableParagraph"/>
              <w:spacing w:line="240" w:lineRule="auto" w:before="207"/>
              <w:ind w:left="187"/>
              <w:jc w:val="left"/>
              <w:rPr>
                <w:b/>
                <w:sz w:val="24"/>
              </w:rPr>
            </w:pPr>
            <w:r>
              <w:rPr>
                <w:b/>
                <w:spacing w:val="-5"/>
                <w:sz w:val="24"/>
              </w:rPr>
              <w:t>No</w:t>
            </w:r>
          </w:p>
        </w:tc>
        <w:tc>
          <w:tcPr>
            <w:tcW w:w="4293" w:type="dxa"/>
          </w:tcPr>
          <w:p>
            <w:pPr>
              <w:pStyle w:val="TableParagraph"/>
              <w:spacing w:line="240" w:lineRule="auto" w:before="1"/>
              <w:ind w:left="18"/>
              <w:rPr>
                <w:b/>
                <w:sz w:val="24"/>
              </w:rPr>
            </w:pPr>
            <w:r>
              <w:rPr>
                <w:b/>
                <w:sz w:val="24"/>
              </w:rPr>
              <w:t>Jenis</w:t>
            </w:r>
            <w:r>
              <w:rPr>
                <w:b/>
                <w:spacing w:val="-5"/>
                <w:sz w:val="24"/>
              </w:rPr>
              <w:t> </w:t>
            </w:r>
            <w:r>
              <w:rPr>
                <w:b/>
                <w:sz w:val="24"/>
              </w:rPr>
              <w:t>Permasalahan</w:t>
            </w:r>
            <w:r>
              <w:rPr>
                <w:b/>
                <w:spacing w:val="-3"/>
                <w:sz w:val="24"/>
              </w:rPr>
              <w:t> </w:t>
            </w:r>
            <w:r>
              <w:rPr>
                <w:b/>
                <w:sz w:val="24"/>
              </w:rPr>
              <w:t>yang</w:t>
            </w:r>
            <w:r>
              <w:rPr>
                <w:b/>
                <w:spacing w:val="-5"/>
                <w:sz w:val="24"/>
              </w:rPr>
              <w:t> </w:t>
            </w:r>
            <w:r>
              <w:rPr>
                <w:b/>
                <w:spacing w:val="-2"/>
                <w:sz w:val="24"/>
              </w:rPr>
              <w:t>Menjadi</w:t>
            </w:r>
          </w:p>
          <w:p>
            <w:pPr>
              <w:pStyle w:val="TableParagraph"/>
              <w:spacing w:line="240" w:lineRule="auto" w:before="137"/>
              <w:ind w:left="18" w:right="5"/>
              <w:rPr>
                <w:b/>
                <w:sz w:val="24"/>
              </w:rPr>
            </w:pPr>
            <w:r>
              <w:rPr>
                <w:b/>
                <w:sz w:val="24"/>
              </w:rPr>
              <w:t>Kendala</w:t>
            </w:r>
            <w:r>
              <w:rPr>
                <w:b/>
                <w:spacing w:val="2"/>
                <w:sz w:val="24"/>
              </w:rPr>
              <w:t> </w:t>
            </w:r>
            <w:r>
              <w:rPr>
                <w:b/>
                <w:spacing w:val="-2"/>
                <w:sz w:val="24"/>
              </w:rPr>
              <w:t>Pengembangan</w:t>
            </w:r>
          </w:p>
        </w:tc>
        <w:tc>
          <w:tcPr>
            <w:tcW w:w="2478" w:type="dxa"/>
          </w:tcPr>
          <w:p>
            <w:pPr>
              <w:pStyle w:val="TableParagraph"/>
              <w:spacing w:line="240" w:lineRule="auto" w:before="1"/>
              <w:ind w:left="22"/>
              <w:rPr>
                <w:b/>
                <w:sz w:val="24"/>
              </w:rPr>
            </w:pPr>
            <w:r>
              <w:rPr>
                <w:b/>
                <w:sz w:val="24"/>
              </w:rPr>
              <w:t>Lokasi</w:t>
            </w:r>
            <w:r>
              <w:rPr>
                <w:b/>
                <w:spacing w:val="-2"/>
                <w:sz w:val="24"/>
              </w:rPr>
              <w:t> Temuan</w:t>
            </w:r>
          </w:p>
          <w:p>
            <w:pPr>
              <w:pStyle w:val="TableParagraph"/>
              <w:spacing w:line="240" w:lineRule="auto" w:before="137"/>
              <w:ind w:left="22"/>
              <w:rPr>
                <w:b/>
                <w:sz w:val="24"/>
              </w:rPr>
            </w:pPr>
            <w:r>
              <w:rPr>
                <w:b/>
                <w:spacing w:val="-2"/>
                <w:sz w:val="24"/>
              </w:rPr>
              <w:t>Kendala</w:t>
            </w:r>
          </w:p>
        </w:tc>
      </w:tr>
      <w:tr>
        <w:trPr>
          <w:trHeight w:val="412" w:hRule="atLeast"/>
        </w:trPr>
        <w:tc>
          <w:tcPr>
            <w:tcW w:w="667" w:type="dxa"/>
          </w:tcPr>
          <w:p>
            <w:pPr>
              <w:pStyle w:val="TableParagraph"/>
              <w:spacing w:line="273" w:lineRule="exact"/>
              <w:jc w:val="left"/>
              <w:rPr>
                <w:sz w:val="24"/>
              </w:rPr>
            </w:pPr>
            <w:r>
              <w:rPr>
                <w:spacing w:val="-10"/>
                <w:sz w:val="24"/>
              </w:rPr>
              <w:t>6</w:t>
            </w:r>
          </w:p>
        </w:tc>
        <w:tc>
          <w:tcPr>
            <w:tcW w:w="4293" w:type="dxa"/>
          </w:tcPr>
          <w:p>
            <w:pPr>
              <w:pStyle w:val="TableParagraph"/>
              <w:spacing w:line="273" w:lineRule="exact"/>
              <w:jc w:val="left"/>
              <w:rPr>
                <w:sz w:val="24"/>
              </w:rPr>
            </w:pPr>
            <w:r>
              <w:rPr>
                <w:sz w:val="24"/>
              </w:rPr>
              <w:t>Kemitraan</w:t>
            </w:r>
            <w:r>
              <w:rPr>
                <w:spacing w:val="-10"/>
                <w:sz w:val="24"/>
              </w:rPr>
              <w:t> </w:t>
            </w:r>
            <w:r>
              <w:rPr>
                <w:spacing w:val="-2"/>
                <w:sz w:val="24"/>
              </w:rPr>
              <w:t>(Pendampingan)</w:t>
            </w:r>
          </w:p>
        </w:tc>
        <w:tc>
          <w:tcPr>
            <w:tcW w:w="2478" w:type="dxa"/>
          </w:tcPr>
          <w:p>
            <w:pPr>
              <w:pStyle w:val="TableParagraph"/>
              <w:spacing w:line="273" w:lineRule="exact"/>
              <w:jc w:val="left"/>
              <w:rPr>
                <w:sz w:val="24"/>
              </w:rPr>
            </w:pPr>
            <w:r>
              <w:rPr>
                <w:sz w:val="24"/>
              </w:rPr>
              <w:t>3 </w:t>
            </w:r>
            <w:r>
              <w:rPr>
                <w:spacing w:val="-2"/>
                <w:sz w:val="24"/>
              </w:rPr>
              <w:t>Kecamatan</w:t>
            </w:r>
          </w:p>
        </w:tc>
      </w:tr>
      <w:tr>
        <w:trPr>
          <w:trHeight w:val="412" w:hRule="atLeast"/>
        </w:trPr>
        <w:tc>
          <w:tcPr>
            <w:tcW w:w="667" w:type="dxa"/>
          </w:tcPr>
          <w:p>
            <w:pPr>
              <w:pStyle w:val="TableParagraph"/>
              <w:spacing w:line="273" w:lineRule="exact"/>
              <w:jc w:val="left"/>
              <w:rPr>
                <w:sz w:val="24"/>
              </w:rPr>
            </w:pPr>
            <w:r>
              <w:rPr>
                <w:spacing w:val="-10"/>
                <w:sz w:val="24"/>
              </w:rPr>
              <w:t>7</w:t>
            </w:r>
          </w:p>
        </w:tc>
        <w:tc>
          <w:tcPr>
            <w:tcW w:w="4293" w:type="dxa"/>
          </w:tcPr>
          <w:p>
            <w:pPr>
              <w:pStyle w:val="TableParagraph"/>
              <w:spacing w:line="273" w:lineRule="exact"/>
              <w:jc w:val="left"/>
              <w:rPr>
                <w:sz w:val="24"/>
              </w:rPr>
            </w:pPr>
            <w:r>
              <w:rPr>
                <w:spacing w:val="-2"/>
                <w:sz w:val="24"/>
              </w:rPr>
              <w:t>Aksesbilitas</w:t>
            </w:r>
          </w:p>
        </w:tc>
        <w:tc>
          <w:tcPr>
            <w:tcW w:w="2478" w:type="dxa"/>
          </w:tcPr>
          <w:p>
            <w:pPr>
              <w:pStyle w:val="TableParagraph"/>
              <w:spacing w:line="273" w:lineRule="exact"/>
              <w:jc w:val="left"/>
              <w:rPr>
                <w:sz w:val="24"/>
              </w:rPr>
            </w:pPr>
            <w:r>
              <w:rPr>
                <w:sz w:val="24"/>
              </w:rPr>
              <w:t>4 </w:t>
            </w:r>
            <w:r>
              <w:rPr>
                <w:spacing w:val="-2"/>
                <w:sz w:val="24"/>
              </w:rPr>
              <w:t>Kecamatan</w:t>
            </w:r>
          </w:p>
        </w:tc>
      </w:tr>
      <w:tr>
        <w:trPr>
          <w:trHeight w:val="417" w:hRule="atLeast"/>
        </w:trPr>
        <w:tc>
          <w:tcPr>
            <w:tcW w:w="667" w:type="dxa"/>
          </w:tcPr>
          <w:p>
            <w:pPr>
              <w:pStyle w:val="TableParagraph"/>
              <w:spacing w:line="273" w:lineRule="exact"/>
              <w:jc w:val="left"/>
              <w:rPr>
                <w:sz w:val="24"/>
              </w:rPr>
            </w:pPr>
            <w:r>
              <w:rPr>
                <w:spacing w:val="-10"/>
                <w:sz w:val="24"/>
              </w:rPr>
              <w:t>8</w:t>
            </w:r>
          </w:p>
        </w:tc>
        <w:tc>
          <w:tcPr>
            <w:tcW w:w="4293" w:type="dxa"/>
          </w:tcPr>
          <w:p>
            <w:pPr>
              <w:pStyle w:val="TableParagraph"/>
              <w:spacing w:line="273" w:lineRule="exact"/>
              <w:jc w:val="left"/>
              <w:rPr>
                <w:sz w:val="24"/>
              </w:rPr>
            </w:pPr>
            <w:r>
              <w:rPr>
                <w:sz w:val="24"/>
              </w:rPr>
              <w:t>Pariwisata</w:t>
            </w:r>
            <w:r>
              <w:rPr>
                <w:spacing w:val="-7"/>
                <w:sz w:val="24"/>
              </w:rPr>
              <w:t> </w:t>
            </w:r>
            <w:r>
              <w:rPr>
                <w:spacing w:val="-2"/>
                <w:sz w:val="24"/>
              </w:rPr>
              <w:t>berkelanjutan</w:t>
            </w:r>
          </w:p>
        </w:tc>
        <w:tc>
          <w:tcPr>
            <w:tcW w:w="2478" w:type="dxa"/>
          </w:tcPr>
          <w:p>
            <w:pPr>
              <w:pStyle w:val="TableParagraph"/>
              <w:spacing w:line="273" w:lineRule="exact"/>
              <w:jc w:val="left"/>
              <w:rPr>
                <w:sz w:val="24"/>
              </w:rPr>
            </w:pPr>
            <w:r>
              <w:rPr>
                <w:sz w:val="24"/>
              </w:rPr>
              <w:t>3 </w:t>
            </w:r>
            <w:r>
              <w:rPr>
                <w:spacing w:val="-2"/>
                <w:sz w:val="24"/>
              </w:rPr>
              <w:t>Kecamatan</w:t>
            </w:r>
          </w:p>
        </w:tc>
      </w:tr>
      <w:tr>
        <w:trPr>
          <w:trHeight w:val="412" w:hRule="atLeast"/>
        </w:trPr>
        <w:tc>
          <w:tcPr>
            <w:tcW w:w="667" w:type="dxa"/>
          </w:tcPr>
          <w:p>
            <w:pPr>
              <w:pStyle w:val="TableParagraph"/>
              <w:spacing w:line="273" w:lineRule="exact"/>
              <w:jc w:val="left"/>
              <w:rPr>
                <w:sz w:val="24"/>
              </w:rPr>
            </w:pPr>
            <w:r>
              <w:rPr>
                <w:spacing w:val="-10"/>
                <w:sz w:val="24"/>
              </w:rPr>
              <w:t>9</w:t>
            </w:r>
          </w:p>
        </w:tc>
        <w:tc>
          <w:tcPr>
            <w:tcW w:w="4293" w:type="dxa"/>
          </w:tcPr>
          <w:p>
            <w:pPr>
              <w:pStyle w:val="TableParagraph"/>
              <w:spacing w:line="273" w:lineRule="exact"/>
              <w:jc w:val="left"/>
              <w:rPr>
                <w:sz w:val="24"/>
              </w:rPr>
            </w:pPr>
            <w:r>
              <w:rPr>
                <w:sz w:val="24"/>
              </w:rPr>
              <w:t>Bahan</w:t>
            </w:r>
            <w:r>
              <w:rPr>
                <w:spacing w:val="-5"/>
                <w:sz w:val="24"/>
              </w:rPr>
              <w:t> </w:t>
            </w:r>
            <w:r>
              <w:rPr>
                <w:spacing w:val="-4"/>
                <w:sz w:val="24"/>
              </w:rPr>
              <w:t>Baku</w:t>
            </w:r>
          </w:p>
        </w:tc>
        <w:tc>
          <w:tcPr>
            <w:tcW w:w="2478" w:type="dxa"/>
          </w:tcPr>
          <w:p>
            <w:pPr>
              <w:pStyle w:val="TableParagraph"/>
              <w:spacing w:line="273" w:lineRule="exact"/>
              <w:jc w:val="left"/>
              <w:rPr>
                <w:sz w:val="24"/>
              </w:rPr>
            </w:pPr>
            <w:r>
              <w:rPr>
                <w:sz w:val="24"/>
              </w:rPr>
              <w:t>2 </w:t>
            </w:r>
            <w:r>
              <w:rPr>
                <w:spacing w:val="-2"/>
                <w:sz w:val="24"/>
              </w:rPr>
              <w:t>Kecamatan</w:t>
            </w:r>
          </w:p>
        </w:tc>
      </w:tr>
      <w:tr>
        <w:trPr>
          <w:trHeight w:val="412" w:hRule="atLeast"/>
        </w:trPr>
        <w:tc>
          <w:tcPr>
            <w:tcW w:w="667" w:type="dxa"/>
          </w:tcPr>
          <w:p>
            <w:pPr>
              <w:pStyle w:val="TableParagraph"/>
              <w:spacing w:line="273" w:lineRule="exact"/>
              <w:jc w:val="left"/>
              <w:rPr>
                <w:sz w:val="24"/>
              </w:rPr>
            </w:pPr>
            <w:r>
              <w:rPr>
                <w:spacing w:val="-5"/>
                <w:sz w:val="24"/>
              </w:rPr>
              <w:t>10</w:t>
            </w:r>
          </w:p>
        </w:tc>
        <w:tc>
          <w:tcPr>
            <w:tcW w:w="4293" w:type="dxa"/>
          </w:tcPr>
          <w:p>
            <w:pPr>
              <w:pStyle w:val="TableParagraph"/>
              <w:spacing w:line="273" w:lineRule="exact"/>
              <w:jc w:val="left"/>
              <w:rPr>
                <w:sz w:val="24"/>
              </w:rPr>
            </w:pPr>
            <w:r>
              <w:rPr>
                <w:sz w:val="24"/>
              </w:rPr>
              <w:t>Inovasi</w:t>
            </w:r>
            <w:r>
              <w:rPr>
                <w:spacing w:val="-10"/>
                <w:sz w:val="24"/>
              </w:rPr>
              <w:t> </w:t>
            </w:r>
            <w:r>
              <w:rPr>
                <w:spacing w:val="-2"/>
                <w:sz w:val="24"/>
              </w:rPr>
              <w:t>atraksi</w:t>
            </w:r>
          </w:p>
        </w:tc>
        <w:tc>
          <w:tcPr>
            <w:tcW w:w="2478" w:type="dxa"/>
          </w:tcPr>
          <w:p>
            <w:pPr>
              <w:pStyle w:val="TableParagraph"/>
              <w:spacing w:line="273" w:lineRule="exact"/>
              <w:jc w:val="left"/>
              <w:rPr>
                <w:sz w:val="24"/>
              </w:rPr>
            </w:pPr>
            <w:r>
              <w:rPr>
                <w:sz w:val="24"/>
              </w:rPr>
              <w:t>2 </w:t>
            </w:r>
            <w:r>
              <w:rPr>
                <w:spacing w:val="-2"/>
                <w:sz w:val="24"/>
              </w:rPr>
              <w:t>Kecamatan</w:t>
            </w:r>
          </w:p>
        </w:tc>
      </w:tr>
    </w:tbl>
    <w:p>
      <w:pPr>
        <w:pStyle w:val="BodyText"/>
        <w:spacing w:before="6"/>
        <w:ind w:left="0"/>
        <w:jc w:val="left"/>
        <w:rPr>
          <w:sz w:val="17"/>
        </w:rPr>
      </w:pPr>
    </w:p>
    <w:p>
      <w:pPr>
        <w:pStyle w:val="BodyText"/>
        <w:spacing w:after="0"/>
        <w:jc w:val="left"/>
        <w:rPr>
          <w:sz w:val="17"/>
        </w:rPr>
        <w:sectPr>
          <w:type w:val="continuous"/>
          <w:pgSz w:w="11910" w:h="16840"/>
          <w:pgMar w:top="1340" w:bottom="280" w:left="1417" w:right="1417"/>
        </w:sectPr>
      </w:pPr>
    </w:p>
    <w:p>
      <w:pPr>
        <w:pStyle w:val="BodyText"/>
        <w:spacing w:line="276" w:lineRule="auto" w:before="93"/>
        <w:ind w:firstLine="720"/>
      </w:pPr>
      <w:r>
        <w:rPr/>
        <w:t>Berdasarkan hasil identifikasi permasalahan di empat kecamatan di Kabupaten Kutai Kartanegara, ditemukan bahwa tantangan utama dalam pengembangan sektor pariwisata meliputi kurangnya promosi, rendahnya aksesibilitas,</w:t>
      </w:r>
      <w:r>
        <w:rPr>
          <w:spacing w:val="32"/>
        </w:rPr>
        <w:t>  </w:t>
      </w:r>
      <w:r>
        <w:rPr/>
        <w:t>keterbatasan</w:t>
      </w:r>
      <w:r>
        <w:rPr>
          <w:spacing w:val="35"/>
        </w:rPr>
        <w:t>  </w:t>
      </w:r>
      <w:r>
        <w:rPr/>
        <w:t>sarana</w:t>
      </w:r>
      <w:r>
        <w:rPr>
          <w:spacing w:val="32"/>
        </w:rPr>
        <w:t>  </w:t>
      </w:r>
      <w:r>
        <w:rPr>
          <w:spacing w:val="-5"/>
        </w:rPr>
        <w:t>dan</w:t>
      </w:r>
    </w:p>
    <w:p>
      <w:pPr>
        <w:pStyle w:val="BodyText"/>
        <w:spacing w:line="276" w:lineRule="auto" w:before="93"/>
        <w:ind w:right="16"/>
      </w:pPr>
      <w:r>
        <w:rPr/>
        <w:br w:type="column"/>
      </w:r>
      <w:r>
        <w:rPr/>
        <w:t>prasarana, serta lemahnya kapasitas sumber daya manusia. Kondisi ini mengindikasikan perlunya kebijakan yang strategis dan tepat sasaran untuk mengatasi hambatan-hambatan tersebut secara sistematis dan berkelanjutan.</w:t>
      </w:r>
    </w:p>
    <w:p>
      <w:pPr>
        <w:pStyle w:val="BodyText"/>
        <w:spacing w:after="0" w:line="276" w:lineRule="auto"/>
        <w:sectPr>
          <w:type w:val="continuous"/>
          <w:pgSz w:w="11910" w:h="16840"/>
          <w:pgMar w:top="1340" w:bottom="280" w:left="1417" w:right="1417"/>
          <w:cols w:num="2" w:equalWidth="0">
            <w:col w:w="4183" w:space="686"/>
            <w:col w:w="4207"/>
          </w:cols>
        </w:sectPr>
      </w:pPr>
    </w:p>
    <w:p>
      <w:pPr>
        <w:pStyle w:val="BodyText"/>
        <w:spacing w:line="276" w:lineRule="auto" w:before="82"/>
        <w:ind w:firstLine="720"/>
      </w:pPr>
      <w:r>
        <w:rPr/>
        <w:t>Strategi pertama yang diusulkan adalah pembangunan infrastruktur destinasi pariwisata. Hal ini meliputi pengembangan perwilayahan pariwisata yang merata</w:t>
      </w:r>
      <w:r>
        <w:rPr>
          <w:spacing w:val="-1"/>
        </w:rPr>
        <w:t> </w:t>
      </w:r>
      <w:r>
        <w:rPr/>
        <w:t>di</w:t>
      </w:r>
      <w:r>
        <w:rPr>
          <w:spacing w:val="-3"/>
        </w:rPr>
        <w:t> </w:t>
      </w:r>
      <w:r>
        <w:rPr/>
        <w:t>seluruh</w:t>
      </w:r>
      <w:r>
        <w:rPr>
          <w:spacing w:val="-1"/>
        </w:rPr>
        <w:t> </w:t>
      </w:r>
      <w:r>
        <w:rPr/>
        <w:t>wilayah</w:t>
      </w:r>
      <w:r>
        <w:rPr>
          <w:spacing w:val="-1"/>
        </w:rPr>
        <w:t> </w:t>
      </w:r>
      <w:r>
        <w:rPr/>
        <w:t>kabupaten guna mendorong kekayaan dan keragaman daya tarik wisata. Selain itu, peningkatan kualitas daya tarik wisata sejarah kerajaan tertua dan ekowisata alam juga menjadi fokus utama. Strategi ini juga mencakup pembangunan sistem aksesibilitas yang terintegrasi dengan pintu masuk Kalimantan Timur dan destinasi unggulan nasional, serta penyediaan prasarana dan fasilitas umum berstandar nasional dan internasional yang sesuai dengan karakteristik lokal. Penelitian oleh Hayatun Nufus (2023) menekankan pentingnya pembangunan dan pengembangan pariwisata yang berkarakter di Kabupaten Kutai Kartanegara, yang lahir dan hadir sesuai dengan nilai-nilai kearifan lokal serta menyesuaikan ciri khas wilayah daerah tersebut(Nufus et al., 2023)</w:t>
      </w:r>
    </w:p>
    <w:p>
      <w:pPr>
        <w:pStyle w:val="BodyText"/>
        <w:spacing w:line="276" w:lineRule="auto" w:before="1"/>
        <w:ind w:right="1" w:firstLine="720"/>
      </w:pPr>
      <w:r>
        <w:rPr/>
        <w:t>Strategi kedua adalah penguatan sumber daya manusia pariwisata. Pengembangan kapasitas pelaku pariwisata lokal diarahkan agar mampu bersaing di tingkat nasional maupun internasional. Ini dilakukan melalui kemitraan antara komunitas pariwisata</w:t>
      </w:r>
      <w:r>
        <w:rPr>
          <w:spacing w:val="40"/>
        </w:rPr>
        <w:t> </w:t>
      </w:r>
      <w:r>
        <w:rPr/>
        <w:t>dan pelaku usaha kecil menengah, serta kerja sama jangka panjang dengan komunitas pariwisata nasional dan global. Dengan</w:t>
      </w:r>
      <w:r>
        <w:rPr>
          <w:spacing w:val="-11"/>
        </w:rPr>
        <w:t> </w:t>
      </w:r>
      <w:r>
        <w:rPr/>
        <w:t>demikian,</w:t>
      </w:r>
      <w:r>
        <w:rPr>
          <w:spacing w:val="-8"/>
        </w:rPr>
        <w:t> </w:t>
      </w:r>
      <w:r>
        <w:rPr/>
        <w:t>masyarakat</w:t>
      </w:r>
      <w:r>
        <w:rPr>
          <w:spacing w:val="-8"/>
        </w:rPr>
        <w:t> </w:t>
      </w:r>
      <w:r>
        <w:rPr/>
        <w:t>tidak</w:t>
      </w:r>
      <w:r>
        <w:rPr>
          <w:spacing w:val="-13"/>
        </w:rPr>
        <w:t> </w:t>
      </w:r>
      <w:r>
        <w:rPr/>
        <w:t>hanya menjadi penonton tetapi turut aktif dalam perencanaan, pengelolaan, dan pengendalian</w:t>
      </w:r>
      <w:r>
        <w:rPr>
          <w:spacing w:val="36"/>
        </w:rPr>
        <w:t> </w:t>
      </w:r>
      <w:r>
        <w:rPr/>
        <w:t>destinasi</w:t>
      </w:r>
      <w:r>
        <w:rPr>
          <w:spacing w:val="34"/>
        </w:rPr>
        <w:t> </w:t>
      </w:r>
      <w:r>
        <w:rPr/>
        <w:t>wisata.</w:t>
      </w:r>
      <w:r>
        <w:rPr>
          <w:spacing w:val="36"/>
        </w:rPr>
        <w:t> </w:t>
      </w:r>
      <w:r>
        <w:rPr>
          <w:spacing w:val="-2"/>
        </w:rPr>
        <w:t>Penelitian</w:t>
      </w:r>
    </w:p>
    <w:p>
      <w:pPr>
        <w:pStyle w:val="BodyText"/>
        <w:spacing w:line="276" w:lineRule="auto" w:before="82"/>
        <w:ind w:right="16"/>
      </w:pPr>
      <w:r>
        <w:rPr/>
        <w:br w:type="column"/>
      </w:r>
      <w:r>
        <w:rPr/>
        <w:t>oleh (Syaiful et al., 2023) menunjukkan bahwa pengembangan destinasi wisata yang melibatkan masyarakat lokal dapat meningkatkan minat kunjungan</w:t>
      </w:r>
      <w:r>
        <w:rPr>
          <w:spacing w:val="40"/>
        </w:rPr>
        <w:t> </w:t>
      </w:r>
      <w:r>
        <w:rPr>
          <w:spacing w:val="-2"/>
        </w:rPr>
        <w:t>wisatawan.</w:t>
      </w:r>
    </w:p>
    <w:p>
      <w:pPr>
        <w:pStyle w:val="BodyText"/>
        <w:tabs>
          <w:tab w:pos="2221" w:val="left" w:leader="none"/>
          <w:tab w:pos="3521" w:val="left" w:leader="none"/>
        </w:tabs>
        <w:spacing w:line="276" w:lineRule="auto"/>
        <w:ind w:right="15" w:firstLine="720"/>
      </w:pPr>
      <w:r>
        <w:rPr>
          <w:spacing w:val="-2"/>
        </w:rPr>
        <w:t>Strategi</w:t>
      </w:r>
      <w:r>
        <w:rPr/>
        <w:tab/>
      </w:r>
      <w:r>
        <w:rPr>
          <w:spacing w:val="-2"/>
        </w:rPr>
        <w:t>ketiga</w:t>
      </w:r>
      <w:r>
        <w:rPr/>
        <w:tab/>
      </w:r>
      <w:r>
        <w:rPr>
          <w:spacing w:val="-2"/>
        </w:rPr>
        <w:t>adalah </w:t>
      </w:r>
      <w:r>
        <w:rPr/>
        <w:t>pembangunan sistem pemasaran pariwisata yang efektif. Hal ini melibatkan pembentukan kelembagaan pemasaran yang terintegrasi antara pemerintah daerah dan pelaku industri pariwisata, serta penguatan promosi</w:t>
      </w:r>
      <w:r>
        <w:rPr>
          <w:spacing w:val="-2"/>
        </w:rPr>
        <w:t> </w:t>
      </w:r>
      <w:r>
        <w:rPr/>
        <w:t>destinasi melalui sinergi dengan strategi pemasaran tingkat provinsi dan nasional. Penggunaan teknologi informasi juga dioptimalkan</w:t>
      </w:r>
      <w:r>
        <w:rPr>
          <w:spacing w:val="40"/>
        </w:rPr>
        <w:t> </w:t>
      </w:r>
      <w:r>
        <w:rPr/>
        <w:t>untuk menciptakan sistem promosi digital yang efisien dan adaptif terhadap perkembangan pasar wisatawan. Dengan dukungan sistem evaluasi yang berkesinambungan,</w:t>
      </w:r>
      <w:r>
        <w:rPr>
          <w:spacing w:val="-12"/>
        </w:rPr>
        <w:t> </w:t>
      </w:r>
      <w:r>
        <w:rPr/>
        <w:t>strategi</w:t>
      </w:r>
      <w:r>
        <w:rPr>
          <w:spacing w:val="-9"/>
        </w:rPr>
        <w:t> </w:t>
      </w:r>
      <w:r>
        <w:rPr/>
        <w:t>pemasaran</w:t>
      </w:r>
      <w:r>
        <w:rPr>
          <w:spacing w:val="-11"/>
        </w:rPr>
        <w:t> </w:t>
      </w:r>
      <w:r>
        <w:rPr/>
        <w:t>ini diharapkan mampu meningkatkan citra Kutai Kartanegara sebagai destinasi pariwisata</w:t>
      </w:r>
      <w:r>
        <w:rPr>
          <w:spacing w:val="-1"/>
        </w:rPr>
        <w:t> </w:t>
      </w:r>
      <w:r>
        <w:rPr/>
        <w:t>sejarah</w:t>
      </w:r>
      <w:r>
        <w:rPr>
          <w:spacing w:val="-5"/>
        </w:rPr>
        <w:t> </w:t>
      </w:r>
      <w:r>
        <w:rPr/>
        <w:t>dan</w:t>
      </w:r>
      <w:r>
        <w:rPr>
          <w:spacing w:val="-1"/>
        </w:rPr>
        <w:t> </w:t>
      </w:r>
      <w:r>
        <w:rPr/>
        <w:t>ekowisata</w:t>
      </w:r>
      <w:r>
        <w:rPr>
          <w:spacing w:val="-1"/>
        </w:rPr>
        <w:t> </w:t>
      </w:r>
      <w:r>
        <w:rPr/>
        <w:t>berkelas </w:t>
      </w:r>
      <w:r>
        <w:rPr>
          <w:spacing w:val="-2"/>
        </w:rPr>
        <w:t>dunia.</w:t>
      </w:r>
    </w:p>
    <w:p>
      <w:pPr>
        <w:pStyle w:val="BodyText"/>
        <w:spacing w:line="276" w:lineRule="auto" w:before="4"/>
        <w:ind w:right="10" w:firstLine="720"/>
      </w:pPr>
      <w:r>
        <w:rPr/>
        <w:t>Melalui pendekatan yang menyeluruh dan kolaboratif ini, pengembangan pariwisata di Kabupaten Kutai Kartanegara diharapkan dapat memberikan dampak positif bagi perekonomian daerah, pelestarian</w:t>
      </w:r>
      <w:r>
        <w:rPr>
          <w:spacing w:val="40"/>
        </w:rPr>
        <w:t> </w:t>
      </w:r>
      <w:r>
        <w:rPr/>
        <w:t>budaya, dan perlindungan lingkungan secara simultan. Penerapan strategi- strategi tersebut memerlukan komitmen dan sinergi antara pemerintah, masyarakat,</w:t>
      </w:r>
      <w:r>
        <w:rPr>
          <w:spacing w:val="-8"/>
        </w:rPr>
        <w:t> </w:t>
      </w:r>
      <w:r>
        <w:rPr/>
        <w:t>dan</w:t>
      </w:r>
      <w:r>
        <w:rPr>
          <w:spacing w:val="-7"/>
        </w:rPr>
        <w:t> </w:t>
      </w:r>
      <w:r>
        <w:rPr/>
        <w:t>pelaku</w:t>
      </w:r>
      <w:r>
        <w:rPr>
          <w:spacing w:val="-7"/>
        </w:rPr>
        <w:t> </w:t>
      </w:r>
      <w:r>
        <w:rPr/>
        <w:t>industri</w:t>
      </w:r>
      <w:r>
        <w:rPr>
          <w:spacing w:val="-5"/>
        </w:rPr>
        <w:t> </w:t>
      </w:r>
      <w:r>
        <w:rPr/>
        <w:t>pariwisata untuk mewujudkan Kutai Kartanegara sebagai destinasi pariwisata unggulan di </w:t>
      </w:r>
      <w:r>
        <w:rPr>
          <w:spacing w:val="-2"/>
        </w:rPr>
        <w:t>Indonesia.</w:t>
      </w:r>
    </w:p>
    <w:p>
      <w:pPr>
        <w:pStyle w:val="BodyText"/>
        <w:spacing w:after="0" w:line="276" w:lineRule="auto"/>
        <w:sectPr>
          <w:pgSz w:w="11910" w:h="16840"/>
          <w:pgMar w:top="1340" w:bottom="280" w:left="1417" w:right="1417"/>
          <w:cols w:num="2" w:equalWidth="0">
            <w:col w:w="4185" w:space="685"/>
            <w:col w:w="4206"/>
          </w:cols>
        </w:sectPr>
      </w:pPr>
    </w:p>
    <w:p>
      <w:pPr>
        <w:pStyle w:val="BodyText"/>
        <w:ind w:left="808"/>
        <w:jc w:val="left"/>
        <w:rPr>
          <w:sz w:val="20"/>
        </w:rPr>
      </w:pPr>
      <w:r>
        <w:rPr>
          <w:sz w:val="20"/>
        </w:rPr>
        <w:drawing>
          <wp:inline distT="0" distB="0" distL="0" distR="0">
            <wp:extent cx="5068017" cy="1679543"/>
            <wp:effectExtent l="0" t="0" r="0" b="0"/>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5068017" cy="1679543"/>
                    </a:xfrm>
                    <a:prstGeom prst="rect">
                      <a:avLst/>
                    </a:prstGeom>
                  </pic:spPr>
                </pic:pic>
              </a:graphicData>
            </a:graphic>
          </wp:inline>
        </w:drawing>
      </w:r>
      <w:r>
        <w:rPr>
          <w:sz w:val="20"/>
        </w:rPr>
      </w:r>
    </w:p>
    <w:p>
      <w:pPr>
        <w:pStyle w:val="BodyText"/>
        <w:spacing w:before="140"/>
        <w:ind w:left="0"/>
        <w:jc w:val="left"/>
      </w:pPr>
    </w:p>
    <w:p>
      <w:pPr>
        <w:pStyle w:val="BodyText"/>
        <w:tabs>
          <w:tab w:pos="1607" w:val="left" w:leader="none"/>
        </w:tabs>
        <w:spacing w:line="276" w:lineRule="auto"/>
        <w:ind w:left="1608" w:right="179" w:hanging="1422"/>
        <w:jc w:val="left"/>
      </w:pPr>
      <w:r>
        <w:rPr>
          <w:rFonts w:ascii="Cambria"/>
        </w:rPr>
        <w:t>Gambar 2.</w:t>
        <w:tab/>
      </w:r>
      <w:r>
        <w:rPr/>
        <w:t>Disain</w:t>
      </w:r>
      <w:r>
        <w:rPr>
          <w:spacing w:val="80"/>
        </w:rPr>
        <w:t> </w:t>
      </w:r>
      <w:r>
        <w:rPr/>
        <w:t>Pengembangan</w:t>
      </w:r>
      <w:r>
        <w:rPr>
          <w:spacing w:val="80"/>
        </w:rPr>
        <w:t> </w:t>
      </w:r>
      <w:r>
        <w:rPr/>
        <w:t>Kepariwisataan</w:t>
      </w:r>
      <w:r>
        <w:rPr>
          <w:spacing w:val="80"/>
        </w:rPr>
        <w:t> </w:t>
      </w:r>
      <w:r>
        <w:rPr/>
        <w:t>Kabupaten</w:t>
      </w:r>
      <w:r>
        <w:rPr>
          <w:spacing w:val="80"/>
        </w:rPr>
        <w:t> </w:t>
      </w:r>
      <w:r>
        <w:rPr/>
        <w:t>Kutai</w:t>
      </w:r>
      <w:r>
        <w:rPr>
          <w:spacing w:val="80"/>
        </w:rPr>
        <w:t> </w:t>
      </w:r>
      <w:r>
        <w:rPr/>
        <w:t>Kartanegara menuju Ibu Kota Negara</w:t>
      </w:r>
    </w:p>
    <w:p>
      <w:pPr>
        <w:pStyle w:val="BodyText"/>
        <w:ind w:left="0"/>
        <w:jc w:val="left"/>
        <w:rPr>
          <w:sz w:val="17"/>
        </w:rPr>
      </w:pPr>
    </w:p>
    <w:p>
      <w:pPr>
        <w:pStyle w:val="BodyText"/>
        <w:spacing w:after="0"/>
        <w:jc w:val="left"/>
        <w:rPr>
          <w:sz w:val="17"/>
        </w:rPr>
        <w:sectPr>
          <w:pgSz w:w="11910" w:h="16840"/>
          <w:pgMar w:top="1660" w:bottom="280" w:left="1417" w:right="1417"/>
        </w:sectPr>
      </w:pPr>
    </w:p>
    <w:p>
      <w:pPr>
        <w:pStyle w:val="BodyText"/>
        <w:spacing w:line="276" w:lineRule="auto" w:before="94"/>
        <w:ind w:firstLine="720"/>
      </w:pPr>
      <w:r>
        <w:rPr/>
        <w:t>Strategi</w:t>
      </w:r>
      <w:r>
        <w:rPr>
          <w:spacing w:val="-3"/>
        </w:rPr>
        <w:t> </w:t>
      </w:r>
      <w:r>
        <w:rPr/>
        <w:t>pengembangan pariwisata di Kabupaten Kutai Kartanegara mencakup beberapa pendekatan komprehensif yang dirancang untuk memperkuat</w:t>
      </w:r>
      <w:r>
        <w:rPr>
          <w:spacing w:val="-4"/>
        </w:rPr>
        <w:t> </w:t>
      </w:r>
      <w:r>
        <w:rPr/>
        <w:t>daya</w:t>
      </w:r>
      <w:r>
        <w:rPr>
          <w:spacing w:val="-4"/>
        </w:rPr>
        <w:t> </w:t>
      </w:r>
      <w:r>
        <w:rPr/>
        <w:t>tarik, kualitas,</w:t>
      </w:r>
      <w:r>
        <w:rPr>
          <w:spacing w:val="-4"/>
        </w:rPr>
        <w:t> </w:t>
      </w:r>
      <w:r>
        <w:rPr/>
        <w:t>dan</w:t>
      </w:r>
      <w:r>
        <w:rPr>
          <w:spacing w:val="-4"/>
        </w:rPr>
        <w:t> </w:t>
      </w:r>
      <w:r>
        <w:rPr/>
        <w:t>daya saing destinasi wisata daerah. Salah satu langkah utama adalah pengendalian implementasi pembangunan kawasan pariwisata, yang dilakukan melalui penyebarluasan informasi terkait regulasi dan peningkatan koordinasi antara pemerintah daerah, pelaku usaha, serta masyarakat. Pengembangan juga diarahkan pada perintisan dan pembangunan daya tarik wisata (DTW).</w:t>
      </w:r>
      <w:r>
        <w:rPr>
          <w:spacing w:val="40"/>
        </w:rPr>
        <w:t> </w:t>
      </w:r>
      <w:r>
        <w:rPr/>
        <w:t>Ini mencakup upaya membuka potensi DTW baru di daerah yang belum berkembang</w:t>
      </w:r>
      <w:r>
        <w:rPr>
          <w:spacing w:val="-5"/>
        </w:rPr>
        <w:t> </w:t>
      </w:r>
      <w:r>
        <w:rPr/>
        <w:t>serta</w:t>
      </w:r>
      <w:r>
        <w:rPr>
          <w:spacing w:val="-5"/>
        </w:rPr>
        <w:t> </w:t>
      </w:r>
      <w:r>
        <w:rPr/>
        <w:t>penguatan</w:t>
      </w:r>
      <w:r>
        <w:rPr>
          <w:spacing w:val="-5"/>
        </w:rPr>
        <w:t> </w:t>
      </w:r>
      <w:r>
        <w:rPr/>
        <w:t>pengelolaan dan konservasi lingkungan guna</w:t>
      </w:r>
      <w:r>
        <w:rPr>
          <w:spacing w:val="40"/>
        </w:rPr>
        <w:t> </w:t>
      </w:r>
      <w:r>
        <w:rPr/>
        <w:t>menjamin keberlanjutan. Selanjutnya, dilakukan pemantapan DTW untuk mendorong kunjungan ulang wisatawan melalui diversifikasi tema wisata, serta revitalisasi DTW yang fokus pada pembenahan struktur dan aktivitas wisata agar tetap relevan dan menarik.</w:t>
      </w:r>
    </w:p>
    <w:p>
      <w:pPr>
        <w:pStyle w:val="BodyText"/>
        <w:spacing w:line="276" w:lineRule="auto" w:before="3"/>
        <w:ind w:right="1" w:firstLine="720"/>
      </w:pPr>
      <w:r>
        <w:rPr/>
        <w:t>Dari sisi aksesibilitas, strategi diarahkan pada pengembangan moda transportasi dengan meningkatkan ketersediaan dan kenyamanan sarana pergerakan wisatawan, termasuk keterhubungan antar destinasi melalui sistem</w:t>
      </w:r>
      <w:r>
        <w:rPr>
          <w:spacing w:val="62"/>
        </w:rPr>
        <w:t>  </w:t>
      </w:r>
      <w:r>
        <w:rPr/>
        <w:t>transportasi</w:t>
      </w:r>
      <w:r>
        <w:rPr>
          <w:spacing w:val="60"/>
        </w:rPr>
        <w:t>  </w:t>
      </w:r>
      <w:r>
        <w:rPr/>
        <w:t>terpadu.</w:t>
      </w:r>
      <w:r>
        <w:rPr>
          <w:spacing w:val="63"/>
        </w:rPr>
        <w:t>  </w:t>
      </w:r>
      <w:r>
        <w:rPr/>
        <w:t>Hal</w:t>
      </w:r>
      <w:r>
        <w:rPr>
          <w:spacing w:val="62"/>
        </w:rPr>
        <w:t>  </w:t>
      </w:r>
      <w:r>
        <w:rPr>
          <w:spacing w:val="-5"/>
        </w:rPr>
        <w:t>ini</w:t>
      </w:r>
    </w:p>
    <w:p>
      <w:pPr>
        <w:pStyle w:val="BodyText"/>
        <w:tabs>
          <w:tab w:pos="1836" w:val="left" w:leader="none"/>
          <w:tab w:pos="2863" w:val="left" w:leader="none"/>
        </w:tabs>
        <w:spacing w:line="276" w:lineRule="auto" w:before="94"/>
        <w:ind w:right="14"/>
      </w:pPr>
      <w:r>
        <w:rPr/>
        <w:br w:type="column"/>
      </w:r>
      <w:r>
        <w:rPr/>
        <w:t>didukung dengan pembangunan</w:t>
      </w:r>
      <w:r>
        <w:rPr>
          <w:spacing w:val="40"/>
        </w:rPr>
        <w:t> </w:t>
      </w:r>
      <w:r>
        <w:rPr/>
        <w:t>prasarana simpul transportasi dan fasilitas persinggahan untuk mendukung kenyamanan perjalanan wisatawan. Peningkatan kualitas destinasi juga dilakukan melalui pengembangan sarana dan prasarana wisata, baik oleh pemerintah maupun sektor swasta. Pemerintah memberikan insentif dan fasilitas</w:t>
      </w:r>
      <w:r>
        <w:rPr>
          <w:spacing w:val="-6"/>
        </w:rPr>
        <w:t> </w:t>
      </w:r>
      <w:r>
        <w:rPr/>
        <w:t>untuk</w:t>
      </w:r>
      <w:r>
        <w:rPr>
          <w:spacing w:val="-6"/>
        </w:rPr>
        <w:t> </w:t>
      </w:r>
      <w:r>
        <w:rPr/>
        <w:t>pengembangan</w:t>
      </w:r>
      <w:r>
        <w:rPr>
          <w:spacing w:val="-5"/>
        </w:rPr>
        <w:t> </w:t>
      </w:r>
      <w:r>
        <w:rPr/>
        <w:t>infrastruktur dan fasilitas umum yang mendukung pertumbuhan destinasi, termasuk pengembangan fasilitas ramah bagi wisatawan berkebutuhan khusus. </w:t>
      </w:r>
      <w:r>
        <w:rPr>
          <w:spacing w:val="-2"/>
        </w:rPr>
        <w:t>Sementara</w:t>
      </w:r>
      <w:r>
        <w:rPr/>
        <w:tab/>
      </w:r>
      <w:r>
        <w:rPr>
          <w:spacing w:val="-4"/>
        </w:rPr>
        <w:t>itu,</w:t>
      </w:r>
      <w:r>
        <w:rPr/>
        <w:tab/>
      </w:r>
      <w:r>
        <w:rPr>
          <w:spacing w:val="-2"/>
        </w:rPr>
        <w:t>pengendalian </w:t>
      </w:r>
      <w:r>
        <w:rPr/>
        <w:t>pembangunan dilakukan di destinasi yang sudah melewati daya dukungnya, melalui regulasi dan pengawasan ketat.</w:t>
      </w:r>
    </w:p>
    <w:p>
      <w:pPr>
        <w:pStyle w:val="BodyText"/>
        <w:tabs>
          <w:tab w:pos="3132" w:val="left" w:leader="none"/>
          <w:tab w:pos="3463" w:val="left" w:leader="none"/>
        </w:tabs>
        <w:spacing w:line="276" w:lineRule="auto" w:before="2"/>
        <w:ind w:right="15" w:firstLine="720"/>
      </w:pPr>
      <w:r>
        <w:rPr>
          <w:spacing w:val="-2"/>
        </w:rPr>
        <w:t>Selanjutnya,</w:t>
      </w:r>
      <w:r>
        <w:rPr/>
        <w:tab/>
        <w:tab/>
      </w:r>
      <w:r>
        <w:rPr>
          <w:spacing w:val="-2"/>
        </w:rPr>
        <w:t>strategi </w:t>
      </w:r>
      <w:r>
        <w:rPr/>
        <w:t>pemberdayaan masyarakat menjadi bagian penting. Hal ini mencakup pemetaan potensi masyarakat, pelatihan, dan penguatan peran lokal dalam </w:t>
      </w:r>
      <w:r>
        <w:rPr>
          <w:spacing w:val="-2"/>
        </w:rPr>
        <w:t>pengelolaan</w:t>
      </w:r>
      <w:r>
        <w:rPr/>
        <w:tab/>
      </w:r>
      <w:r>
        <w:rPr>
          <w:spacing w:val="-2"/>
        </w:rPr>
        <w:t>pariwisata. </w:t>
      </w:r>
      <w:r>
        <w:rPr/>
        <w:t>Pengarusutamaan gender juga menjadi sorotan, dengan tujuan meningkatkan kesadaran dan peran masyarakat dalam pembangunan pariwisata yang inklusif. Untuk meningkatkan daya tarik wisata, dilakukan penguatan daya saing produk pariwisata,</w:t>
      </w:r>
      <w:r>
        <w:rPr>
          <w:spacing w:val="-2"/>
        </w:rPr>
        <w:t> </w:t>
      </w:r>
      <w:r>
        <w:rPr/>
        <w:t>seperti</w:t>
      </w:r>
      <w:r>
        <w:rPr>
          <w:spacing w:val="-4"/>
        </w:rPr>
        <w:t> </w:t>
      </w:r>
      <w:r>
        <w:rPr/>
        <w:t>pengembangan</w:t>
      </w:r>
      <w:r>
        <w:rPr>
          <w:spacing w:val="-1"/>
        </w:rPr>
        <w:t> </w:t>
      </w:r>
      <w:r>
        <w:rPr/>
        <w:t>atraksi, peningkatan interpretasi, pengemasan produk</w:t>
      </w:r>
      <w:r>
        <w:rPr>
          <w:spacing w:val="31"/>
        </w:rPr>
        <w:t>  </w:t>
      </w:r>
      <w:r>
        <w:rPr/>
        <w:t>wisata,</w:t>
      </w:r>
      <w:r>
        <w:rPr>
          <w:spacing w:val="33"/>
        </w:rPr>
        <w:t>  </w:t>
      </w:r>
      <w:r>
        <w:rPr/>
        <w:t>serta</w:t>
      </w:r>
      <w:r>
        <w:rPr>
          <w:spacing w:val="32"/>
        </w:rPr>
        <w:t>  </w:t>
      </w:r>
      <w:r>
        <w:rPr/>
        <w:t>standarisasi</w:t>
      </w:r>
      <w:r>
        <w:rPr>
          <w:spacing w:val="29"/>
        </w:rPr>
        <w:t>  </w:t>
      </w:r>
      <w:r>
        <w:rPr>
          <w:spacing w:val="-5"/>
        </w:rPr>
        <w:t>dan</w:t>
      </w:r>
    </w:p>
    <w:p>
      <w:pPr>
        <w:pStyle w:val="BodyText"/>
        <w:spacing w:after="0" w:line="276" w:lineRule="auto"/>
        <w:sectPr>
          <w:type w:val="continuous"/>
          <w:pgSz w:w="11910" w:h="16840"/>
          <w:pgMar w:top="1340" w:bottom="280" w:left="1417" w:right="1417"/>
          <w:cols w:num="2" w:equalWidth="0">
            <w:col w:w="4185" w:space="684"/>
            <w:col w:w="4207"/>
          </w:cols>
        </w:sectPr>
      </w:pPr>
    </w:p>
    <w:p>
      <w:pPr>
        <w:pStyle w:val="BodyText"/>
        <w:tabs>
          <w:tab w:pos="1984" w:val="left" w:leader="none"/>
          <w:tab w:pos="3668" w:val="left" w:leader="none"/>
        </w:tabs>
        <w:spacing w:line="276" w:lineRule="auto" w:before="82"/>
        <w:ind w:right="2"/>
      </w:pPr>
      <w:r>
        <w:rPr/>
        <w:t>sertifikasi usaha pariwisata yang </w:t>
      </w:r>
      <w:r>
        <w:rPr>
          <w:spacing w:val="-2"/>
        </w:rPr>
        <w:t>mengangkat</w:t>
      </w:r>
      <w:r>
        <w:rPr/>
        <w:tab/>
      </w:r>
      <w:r>
        <w:rPr>
          <w:spacing w:val="-2"/>
        </w:rPr>
        <w:t>kekhasan</w:t>
      </w:r>
      <w:r>
        <w:rPr/>
        <w:tab/>
      </w:r>
      <w:r>
        <w:rPr>
          <w:spacing w:val="-2"/>
        </w:rPr>
        <w:t>lokal. </w:t>
      </w:r>
      <w:r>
        <w:rPr/>
        <w:t>Pengembangan kapasitas SDM, baik di lingkup pemerintah maupun pelaku industri, juga menjadi fokus penting agar pariwisata dijalankan secara profesional.</w:t>
      </w:r>
    </w:p>
    <w:p>
      <w:pPr>
        <w:pStyle w:val="BodyText"/>
        <w:spacing w:line="276" w:lineRule="auto" w:before="2"/>
        <w:ind w:firstLine="720"/>
      </w:pPr>
      <w:r>
        <w:rPr/>
        <w:t>Tak kalah penting adalah peningkatan riset dan pengembangan, baik untuk destinasi maupun industri pariwisata. Riset diarahkan untuk mendukung pengembangan DTW, transportasi, infrastruktur, pemberdayaan masyarakat, hingga investasi. Penelitian juga dilakukan untuk memperkuat daya saing produk dan membangun kemitraan usaha pariwisata yang kredibel dan bertanggung jawab terhadap lingkungan. Terakhir, strategi pengembangan juga mencakup keterpaduan produk dan pemasaran pariwisata, terutama menggabungkan potensi wisata sejarah kerajaan</w:t>
      </w:r>
      <w:r>
        <w:rPr>
          <w:spacing w:val="-8"/>
        </w:rPr>
        <w:t> </w:t>
      </w:r>
      <w:r>
        <w:rPr/>
        <w:t>dan</w:t>
      </w:r>
      <w:r>
        <w:rPr>
          <w:spacing w:val="-8"/>
        </w:rPr>
        <w:t> </w:t>
      </w:r>
      <w:r>
        <w:rPr/>
        <w:t>ekowisata</w:t>
      </w:r>
      <w:r>
        <w:rPr>
          <w:spacing w:val="-8"/>
        </w:rPr>
        <w:t> </w:t>
      </w:r>
      <w:r>
        <w:rPr/>
        <w:t>alam</w:t>
      </w:r>
      <w:r>
        <w:rPr>
          <w:spacing w:val="-7"/>
        </w:rPr>
        <w:t> </w:t>
      </w:r>
      <w:r>
        <w:rPr/>
        <w:t>lokal</w:t>
      </w:r>
      <w:r>
        <w:rPr>
          <w:spacing w:val="-7"/>
        </w:rPr>
        <w:t> </w:t>
      </w:r>
      <w:r>
        <w:rPr/>
        <w:t>dengan destinasi lain di Kalimantan Timur dan tingkat nasional. Promosi dilakukan melalui event tematik dan media berbasis teknologi informasi guna menjangkau pasar yang lebih luas.</w:t>
      </w:r>
    </w:p>
    <w:p>
      <w:pPr>
        <w:pStyle w:val="BodyText"/>
        <w:spacing w:before="33"/>
        <w:ind w:left="0"/>
        <w:jc w:val="left"/>
      </w:pPr>
    </w:p>
    <w:p>
      <w:pPr>
        <w:pStyle w:val="Heading2"/>
      </w:pPr>
      <w:r>
        <w:rPr/>
        <w:t>Pengembangan</w:t>
      </w:r>
      <w:r>
        <w:rPr>
          <w:spacing w:val="-7"/>
        </w:rPr>
        <w:t> </w:t>
      </w:r>
      <w:r>
        <w:rPr/>
        <w:t>Wisata</w:t>
      </w:r>
      <w:r>
        <w:rPr>
          <w:spacing w:val="-5"/>
        </w:rPr>
        <w:t> </w:t>
      </w:r>
      <w:r>
        <w:rPr/>
        <w:t>Susur</w:t>
      </w:r>
      <w:r>
        <w:rPr>
          <w:spacing w:val="-6"/>
        </w:rPr>
        <w:t> </w:t>
      </w:r>
      <w:r>
        <w:rPr>
          <w:spacing w:val="-2"/>
        </w:rPr>
        <w:t>Sungai</w:t>
      </w:r>
    </w:p>
    <w:p>
      <w:pPr>
        <w:pStyle w:val="BodyText"/>
        <w:tabs>
          <w:tab w:pos="1640" w:val="left" w:leader="none"/>
          <w:tab w:pos="3534" w:val="left" w:leader="none"/>
        </w:tabs>
        <w:spacing w:line="276" w:lineRule="auto" w:before="45"/>
        <w:ind w:right="1" w:firstLine="720"/>
      </w:pPr>
      <w:r>
        <w:rPr/>
        <w:t>Wisata susur sungai merupakan </w:t>
      </w:r>
      <w:r>
        <w:rPr>
          <w:spacing w:val="-2"/>
        </w:rPr>
        <w:t>kegiatan</w:t>
      </w:r>
      <w:r>
        <w:rPr/>
        <w:tab/>
      </w:r>
      <w:r>
        <w:rPr>
          <w:spacing w:val="-2"/>
        </w:rPr>
        <w:t>menjelajahi</w:t>
      </w:r>
      <w:r>
        <w:rPr/>
        <w:tab/>
      </w:r>
      <w:r>
        <w:rPr>
          <w:spacing w:val="-2"/>
        </w:rPr>
        <w:t>sungai </w:t>
      </w:r>
      <w:r>
        <w:rPr/>
        <w:t>menggunakan perahu untuk menikmati keindahan alam, flora, fauna, dan budaya lokal</w:t>
      </w:r>
      <w:r>
        <w:rPr>
          <w:spacing w:val="-2"/>
        </w:rPr>
        <w:t> </w:t>
      </w:r>
      <w:r>
        <w:rPr/>
        <w:t>di</w:t>
      </w:r>
      <w:r>
        <w:rPr>
          <w:spacing w:val="-2"/>
        </w:rPr>
        <w:t> </w:t>
      </w:r>
      <w:r>
        <w:rPr/>
        <w:t>sepanjang alirannya.</w:t>
      </w:r>
      <w:r>
        <w:rPr>
          <w:spacing w:val="-1"/>
        </w:rPr>
        <w:t> </w:t>
      </w:r>
      <w:r>
        <w:rPr/>
        <w:t>Di Indonesia, wisata ini populer di daerah dengan</w:t>
      </w:r>
      <w:r>
        <w:rPr>
          <w:spacing w:val="40"/>
        </w:rPr>
        <w:t> </w:t>
      </w:r>
      <w:r>
        <w:rPr/>
        <w:t>sungai besar seperti Mahakam dan Kapuas. Selain pemandangan alam, wisatawan juga dapat menikmati kuliner tradisional, birdwatching, memancing, dan trekking. Pengembangan wisata ini perlu didukung oleh peningkatan infrastruktur (akses jalan, pelabuhan, fasilitas umum), pemberdayaan masyarakat lokal, serta pelestarian ekosistem sungai melalui konservasi dan pengelolaan sampah. Promosi yang efektif, terutama melalui media</w:t>
      </w:r>
      <w:r>
        <w:rPr>
          <w:spacing w:val="-3"/>
        </w:rPr>
        <w:t> </w:t>
      </w:r>
      <w:r>
        <w:rPr/>
        <w:t>sosial</w:t>
      </w:r>
      <w:r>
        <w:rPr>
          <w:spacing w:val="-1"/>
        </w:rPr>
        <w:t> </w:t>
      </w:r>
      <w:r>
        <w:rPr/>
        <w:t>dan</w:t>
      </w:r>
      <w:r>
        <w:rPr>
          <w:spacing w:val="-3"/>
        </w:rPr>
        <w:t> </w:t>
      </w:r>
      <w:r>
        <w:rPr/>
        <w:t>kerja</w:t>
      </w:r>
      <w:r>
        <w:rPr>
          <w:spacing w:val="-3"/>
        </w:rPr>
        <w:t> </w:t>
      </w:r>
      <w:r>
        <w:rPr/>
        <w:t>sama</w:t>
      </w:r>
      <w:r>
        <w:rPr>
          <w:spacing w:val="-3"/>
        </w:rPr>
        <w:t> </w:t>
      </w:r>
      <w:r>
        <w:rPr/>
        <w:t>dengan</w:t>
      </w:r>
      <w:r>
        <w:rPr>
          <w:spacing w:val="-3"/>
        </w:rPr>
        <w:t> </w:t>
      </w:r>
      <w:r>
        <w:rPr/>
        <w:t>agen perjalanan,</w:t>
      </w:r>
      <w:r>
        <w:rPr>
          <w:spacing w:val="23"/>
        </w:rPr>
        <w:t> </w:t>
      </w:r>
      <w:r>
        <w:rPr/>
        <w:t>sangat</w:t>
      </w:r>
      <w:r>
        <w:rPr>
          <w:spacing w:val="23"/>
        </w:rPr>
        <w:t> </w:t>
      </w:r>
      <w:r>
        <w:rPr/>
        <w:t>penting</w:t>
      </w:r>
      <w:r>
        <w:rPr>
          <w:spacing w:val="24"/>
        </w:rPr>
        <w:t> </w:t>
      </w:r>
      <w:r>
        <w:rPr/>
        <w:t>untuk</w:t>
      </w:r>
      <w:r>
        <w:rPr>
          <w:spacing w:val="23"/>
        </w:rPr>
        <w:t> </w:t>
      </w:r>
      <w:r>
        <w:rPr>
          <w:spacing w:val="-2"/>
        </w:rPr>
        <w:t>menarik</w:t>
      </w:r>
    </w:p>
    <w:p>
      <w:pPr>
        <w:pStyle w:val="BodyText"/>
        <w:spacing w:line="276" w:lineRule="auto" w:before="82"/>
        <w:ind w:right="13"/>
      </w:pPr>
      <w:r>
        <w:rPr/>
        <w:br w:type="column"/>
      </w:r>
      <w:r>
        <w:rPr/>
        <w:t>wisatawan. Dengan pendekatan berkelanjutan, wisata susur sungai dapat meningkatkan ekonomi lokal sekaligus menumbuhkan kesadaran akan pentingnya menjaga lingkungan dan budaya setempat.</w:t>
      </w:r>
    </w:p>
    <w:p>
      <w:pPr>
        <w:pStyle w:val="BodyText"/>
        <w:spacing w:before="32"/>
        <w:ind w:left="0"/>
        <w:jc w:val="left"/>
      </w:pPr>
    </w:p>
    <w:p>
      <w:pPr>
        <w:pStyle w:val="Heading2"/>
        <w:spacing w:line="278" w:lineRule="auto"/>
        <w:ind w:right="17"/>
      </w:pPr>
      <w:r>
        <w:rPr/>
        <w:t>Analisis Pengembangan Wisata Susur Sungai Mahakam Kutai Kartanegara</w:t>
      </w:r>
    </w:p>
    <w:p>
      <w:pPr>
        <w:pStyle w:val="BodyText"/>
        <w:spacing w:line="276" w:lineRule="auto"/>
        <w:ind w:right="11" w:firstLine="720"/>
      </w:pPr>
      <w:r>
        <w:rPr/>
        <w:t>Sungai Mahakam merupakan aset alam dan sejarah yang sangat penting di Kalimantan Timur, khususnya di Kabupaten Kutai Kartanegara. Sejak abad ke-4 Masehi, sungai ini telah menjadi pusat peradaban, ditandai dengan keberadaan Kerajaan Kutai Martadipura dan prasasti Yupa</w:t>
      </w:r>
      <w:r>
        <w:rPr>
          <w:spacing w:val="-2"/>
        </w:rPr>
        <w:t> </w:t>
      </w:r>
      <w:r>
        <w:rPr/>
        <w:t>yang</w:t>
      </w:r>
      <w:r>
        <w:rPr>
          <w:spacing w:val="-2"/>
        </w:rPr>
        <w:t> </w:t>
      </w:r>
      <w:r>
        <w:rPr/>
        <w:t>mencatat</w:t>
      </w:r>
      <w:r>
        <w:rPr>
          <w:spacing w:val="-2"/>
        </w:rPr>
        <w:t> </w:t>
      </w:r>
      <w:r>
        <w:rPr/>
        <w:t>aktivitas perdagangan serta kehidupan politik masyarakat di sepanjang alirannya. Pada masa penjajahan Belanda, Sungai Mahakam juga berperan strategis sebagai jalur transportasi dan distribusi hasil bumi seperti kayu dan tambang, yang memicu pertumbuhan infrastruktur di sekitarnya (Amaliah, 2022). Dengan panjang mencapai ±980 km, Sungai Mahakam mengalir dari Pegunungan Muller hingga bermuara ke Selat Makassar. Sungai ini melintasi kawasan hutan tropis, dataran rendah, serta rawa-rawa yang menciptakan</w:t>
      </w:r>
      <w:r>
        <w:rPr>
          <w:spacing w:val="-6"/>
        </w:rPr>
        <w:t> </w:t>
      </w:r>
      <w:r>
        <w:rPr/>
        <w:t>ekosistem</w:t>
      </w:r>
      <w:r>
        <w:rPr>
          <w:spacing w:val="-4"/>
        </w:rPr>
        <w:t> </w:t>
      </w:r>
      <w:r>
        <w:rPr/>
        <w:t>yang</w:t>
      </w:r>
      <w:r>
        <w:rPr>
          <w:spacing w:val="-2"/>
        </w:rPr>
        <w:t> </w:t>
      </w:r>
      <w:r>
        <w:rPr/>
        <w:t>sangat</w:t>
      </w:r>
      <w:r>
        <w:rPr>
          <w:spacing w:val="-3"/>
        </w:rPr>
        <w:t> </w:t>
      </w:r>
      <w:r>
        <w:rPr/>
        <w:t>kaya, termasuk menjadi habitat ikan endemik seperti pesut Mahakam (Orcaella brevirostris) yang kini terancam punah. Selain sebagai sumber air dan jalur transportasi, sungai ini juga menopang kegiatan ekonomi masyarakat seperti perikanan, pertanian, dan perdagangan (Rasyid &amp; Wulandari, 2023).</w:t>
      </w:r>
    </w:p>
    <w:p>
      <w:pPr>
        <w:pStyle w:val="BodyText"/>
        <w:spacing w:line="276" w:lineRule="auto" w:before="5"/>
        <w:ind w:right="17" w:firstLine="720"/>
      </w:pPr>
      <w:r>
        <w:rPr/>
        <w:t>Potensi Sungai Mahakam untuk dikembangkan sebagai destinasi wisata susur sungai sangat besar. Panjang sungai memungkinkan penciptaan berbagai rute wisata yang dapat disesuaikan dengan karakteristik dan minat wisatawan, baik yang tertarik pada sejarah, budaya lokal, maupun keindahan alam</w:t>
      </w:r>
      <w:r>
        <w:rPr>
          <w:spacing w:val="36"/>
        </w:rPr>
        <w:t> </w:t>
      </w:r>
      <w:r>
        <w:rPr/>
        <w:t>dan</w:t>
      </w:r>
      <w:r>
        <w:rPr>
          <w:spacing w:val="39"/>
        </w:rPr>
        <w:t> </w:t>
      </w:r>
      <w:r>
        <w:rPr/>
        <w:t>ekosistem</w:t>
      </w:r>
      <w:r>
        <w:rPr>
          <w:spacing w:val="37"/>
        </w:rPr>
        <w:t> </w:t>
      </w:r>
      <w:r>
        <w:rPr/>
        <w:t>sungai.</w:t>
      </w:r>
      <w:r>
        <w:rPr>
          <w:spacing w:val="35"/>
        </w:rPr>
        <w:t> </w:t>
      </w:r>
      <w:r>
        <w:rPr>
          <w:spacing w:val="-2"/>
        </w:rPr>
        <w:t>Keberadaan</w:t>
      </w:r>
    </w:p>
    <w:p>
      <w:pPr>
        <w:pStyle w:val="BodyText"/>
        <w:spacing w:after="0" w:line="276" w:lineRule="auto"/>
        <w:sectPr>
          <w:pgSz w:w="11910" w:h="16840"/>
          <w:pgMar w:top="1340" w:bottom="280" w:left="1417" w:right="1417"/>
          <w:cols w:num="2" w:equalWidth="0">
            <w:col w:w="4185" w:space="684"/>
            <w:col w:w="4207"/>
          </w:cols>
        </w:sectPr>
      </w:pPr>
    </w:p>
    <w:p>
      <w:pPr>
        <w:pStyle w:val="BodyText"/>
        <w:spacing w:line="276" w:lineRule="auto" w:before="82"/>
      </w:pPr>
      <w:r>
        <w:rPr/>
        <w:t>masyarakat adat dan desa-desa di sepanjang sungai juga memperkaya pengalaman wisata dengan nuansa lokal yang otentik (Sihombing, 2022).</w:t>
      </w:r>
    </w:p>
    <w:p>
      <w:pPr>
        <w:pStyle w:val="BodyText"/>
        <w:spacing w:line="276" w:lineRule="auto"/>
        <w:ind w:right="1" w:firstLine="720"/>
      </w:pPr>
      <w:r>
        <w:rPr/>
        <w:t>Namun, pengembangan wisata ini harus disertai dengan upaya pelestarian ekosistem sungai yang kini menghadapi tekanan dari aktivitas manusia seperti penambangan, industri, dan limbah domestik. Untuk itu, kolaborasi antara pemerintah daerah, pelaku wisata, dan masyarakat sangat diperlukan dalam menjaga kelestarian Sungai Mahakam. Jika dikelola secara berkelanjutan, wisata susur sungai Mahakam tidak hanya akan meningkatkan perekonomian lokal, tetapi juga menumbuhkan kesadaran akan pentingnya konservasi dan pelestarian budaya lokal (Hidayah &amp; Sari, 2023).</w:t>
      </w:r>
    </w:p>
    <w:p>
      <w:pPr>
        <w:pStyle w:val="Heading2"/>
        <w:spacing w:line="273" w:lineRule="auto"/>
        <w:ind w:right="3"/>
      </w:pPr>
      <w:r>
        <w:rPr/>
        <w:t>Analisis Aksesibilitas Wisata Susur Sungai Mahakam</w:t>
      </w:r>
    </w:p>
    <w:p>
      <w:pPr>
        <w:pStyle w:val="BodyText"/>
        <w:spacing w:line="276" w:lineRule="auto" w:before="8"/>
        <w:ind w:right="2"/>
      </w:pPr>
      <w:r>
        <w:rPr/>
        <w:t>Aksesibilitas dalam wisata susur sungai sangat penting untuk menciptakan pengalaman yang nyaman dan menarik bagi wisatawan. Beberapa elemen utama aksesibilitas meliputi:</w:t>
      </w:r>
    </w:p>
    <w:p>
      <w:pPr>
        <w:pStyle w:val="ListParagraph"/>
        <w:numPr>
          <w:ilvl w:val="0"/>
          <w:numId w:val="1"/>
        </w:numPr>
        <w:tabs>
          <w:tab w:pos="742" w:val="left" w:leader="none"/>
          <w:tab w:pos="744" w:val="left" w:leader="none"/>
        </w:tabs>
        <w:spacing w:line="276" w:lineRule="auto" w:before="0" w:after="0"/>
        <w:ind w:left="744" w:right="1" w:hanging="361"/>
        <w:jc w:val="both"/>
        <w:rPr>
          <w:sz w:val="22"/>
        </w:rPr>
      </w:pPr>
      <w:r>
        <w:rPr>
          <w:sz w:val="22"/>
        </w:rPr>
        <w:t>Identifikasi Jarak dan Jalur Transportasi.</w:t>
      </w:r>
      <w:r>
        <w:rPr>
          <w:spacing w:val="40"/>
          <w:sz w:val="22"/>
        </w:rPr>
        <w:t> </w:t>
      </w:r>
      <w:r>
        <w:rPr>
          <w:sz w:val="22"/>
        </w:rPr>
        <w:t>Akses jalan yang baik menuju lokasi wisata sangat penting. Jalan yang terpelihara dengan baik dan adanya area parkir yang cukup akan memudahkan wisatawan. Untuk lokasi yang jauh dari pusat kota, transportasi umum yang memadai perlu disediakan. Berdasarkan kajian, rute wisata susur Sungai Mahakam dari Kecamatan Tenggarong hingga Kecamatan Kota Bangun menggunakan long boat memakan waktu sekitar 4</w:t>
      </w:r>
      <w:r>
        <w:rPr>
          <w:spacing w:val="40"/>
          <w:sz w:val="22"/>
        </w:rPr>
        <w:t> </w:t>
      </w:r>
      <w:r>
        <w:rPr>
          <w:sz w:val="22"/>
        </w:rPr>
        <w:t>jam, dimulai dari Pelabuhan Museum Mulawarman dan melalui beberapa pemberhentian hingga mencapai Desa Pela, Kecamatan Kota Bangun (Purnama, 2023).</w:t>
      </w:r>
    </w:p>
    <w:p>
      <w:pPr>
        <w:pStyle w:val="ListParagraph"/>
        <w:numPr>
          <w:ilvl w:val="0"/>
          <w:numId w:val="1"/>
        </w:numPr>
        <w:tabs>
          <w:tab w:pos="742" w:val="left" w:leader="none"/>
          <w:tab w:pos="744" w:val="left" w:leader="none"/>
        </w:tabs>
        <w:spacing w:line="278" w:lineRule="auto" w:before="1" w:after="0"/>
        <w:ind w:left="744" w:right="0" w:hanging="361"/>
        <w:jc w:val="both"/>
        <w:rPr>
          <w:sz w:val="22"/>
        </w:rPr>
      </w:pPr>
      <w:r>
        <w:rPr>
          <w:sz w:val="22"/>
        </w:rPr>
        <w:t>Fasilitas Dermaga dan Perahu. Dermaga</w:t>
      </w:r>
      <w:r>
        <w:rPr>
          <w:spacing w:val="40"/>
          <w:sz w:val="22"/>
        </w:rPr>
        <w:t> </w:t>
      </w:r>
      <w:r>
        <w:rPr>
          <w:sz w:val="22"/>
        </w:rPr>
        <w:t>yang</w:t>
      </w:r>
      <w:r>
        <w:rPr>
          <w:spacing w:val="40"/>
          <w:sz w:val="22"/>
        </w:rPr>
        <w:t> </w:t>
      </w:r>
      <w:r>
        <w:rPr>
          <w:sz w:val="22"/>
        </w:rPr>
        <w:t>aman</w:t>
      </w:r>
      <w:r>
        <w:rPr>
          <w:spacing w:val="40"/>
          <w:sz w:val="22"/>
        </w:rPr>
        <w:t> </w:t>
      </w:r>
      <w:r>
        <w:rPr>
          <w:sz w:val="22"/>
        </w:rPr>
        <w:t>dan</w:t>
      </w:r>
      <w:r>
        <w:rPr>
          <w:spacing w:val="40"/>
          <w:sz w:val="22"/>
        </w:rPr>
        <w:t> </w:t>
      </w:r>
      <w:r>
        <w:rPr>
          <w:sz w:val="22"/>
        </w:rPr>
        <w:t>perahu</w:t>
      </w:r>
    </w:p>
    <w:p>
      <w:pPr>
        <w:pStyle w:val="BodyText"/>
        <w:tabs>
          <w:tab w:pos="3156" w:val="left" w:leader="none"/>
        </w:tabs>
        <w:spacing w:line="276" w:lineRule="auto" w:before="82"/>
        <w:ind w:left="743" w:right="13"/>
      </w:pPr>
      <w:r>
        <w:rPr/>
        <w:br w:type="column"/>
      </w:r>
      <w:r>
        <w:rPr/>
        <w:t>yang memenuhi standar keselamatan sangat penting untuk kenyamanan dan keamanan wisatawan. Namun, pada kajian ini ditemukan bahwa fasilitas</w:t>
      </w:r>
      <w:r>
        <w:rPr>
          <w:spacing w:val="80"/>
        </w:rPr>
        <w:t> </w:t>
      </w:r>
      <w:r>
        <w:rPr/>
        <w:t>dermaga di Tenggarong, Lekaq Kidau, Muara Kaman, dan Pela belum memenuhi standar keselamatan yang diperlukan, termasuk kurangnya perahu dengan pelampung dan sarana keselamatan. Selain itu, beberapa hambatan seperti eceng gondok, gelombang dari kapal lain, dan ponton batu bara mengurangi </w:t>
      </w:r>
      <w:r>
        <w:rPr>
          <w:spacing w:val="-2"/>
        </w:rPr>
        <w:t>kenyamanan</w:t>
      </w:r>
      <w:r>
        <w:rPr/>
        <w:tab/>
      </w:r>
      <w:r>
        <w:rPr>
          <w:spacing w:val="-2"/>
        </w:rPr>
        <w:t>perjalanan </w:t>
      </w:r>
      <w:r>
        <w:rPr/>
        <w:t>(Sihombing, 2022).</w:t>
      </w:r>
    </w:p>
    <w:p>
      <w:pPr>
        <w:pStyle w:val="ListParagraph"/>
        <w:numPr>
          <w:ilvl w:val="0"/>
          <w:numId w:val="1"/>
        </w:numPr>
        <w:tabs>
          <w:tab w:pos="741" w:val="left" w:leader="none"/>
          <w:tab w:pos="743" w:val="left" w:leader="none"/>
        </w:tabs>
        <w:spacing w:line="276" w:lineRule="auto" w:before="0" w:after="0"/>
        <w:ind w:left="743" w:right="13" w:hanging="361"/>
        <w:jc w:val="both"/>
        <w:rPr>
          <w:sz w:val="22"/>
        </w:rPr>
      </w:pPr>
      <w:r>
        <w:rPr>
          <w:sz w:val="22"/>
        </w:rPr>
        <w:t>Panduan dan Informasi Wisata. Saat ini, aksesibilitas informasi wisata belum tersedia secara optimal. Oleh karena itu, disarankan untuk menyediakan papan informasi di lokasi wisata, situs web, atau aplikasi yang mudah diakses, serta panduan wisata yang berpengalaman untuk membantu wisatawan dalam merencanakan perjalanan susur sungai mereka. Penyediaan informasi yang jelas tentang rute, harga tiket, dan jadwal akan</w:t>
      </w:r>
      <w:r>
        <w:rPr>
          <w:spacing w:val="40"/>
          <w:sz w:val="22"/>
        </w:rPr>
        <w:t> </w:t>
      </w:r>
      <w:r>
        <w:rPr>
          <w:sz w:val="22"/>
        </w:rPr>
        <w:t>sangat meningkatkan pengalaman wisatawan (Setiawan, 2023).</w:t>
      </w:r>
    </w:p>
    <w:p>
      <w:pPr>
        <w:pStyle w:val="BodyText"/>
        <w:spacing w:before="37"/>
        <w:ind w:left="0"/>
        <w:jc w:val="left"/>
      </w:pPr>
    </w:p>
    <w:p>
      <w:pPr>
        <w:pStyle w:val="Heading2"/>
        <w:spacing w:line="273" w:lineRule="auto"/>
        <w:ind w:right="13"/>
      </w:pPr>
      <w:r>
        <w:rPr/>
        <w:t>Analisis</w:t>
      </w:r>
      <w:r>
        <w:rPr>
          <w:spacing w:val="-2"/>
        </w:rPr>
        <w:t> </w:t>
      </w:r>
      <w:r>
        <w:rPr/>
        <w:t>Amenitas</w:t>
      </w:r>
      <w:r>
        <w:rPr>
          <w:spacing w:val="-7"/>
        </w:rPr>
        <w:t> </w:t>
      </w:r>
      <w:r>
        <w:rPr/>
        <w:t>Wisata</w:t>
      </w:r>
      <w:r>
        <w:rPr>
          <w:spacing w:val="-2"/>
        </w:rPr>
        <w:t> </w:t>
      </w:r>
      <w:r>
        <w:rPr/>
        <w:t>Susur</w:t>
      </w:r>
      <w:r>
        <w:rPr>
          <w:spacing w:val="-4"/>
        </w:rPr>
        <w:t> </w:t>
      </w:r>
      <w:r>
        <w:rPr/>
        <w:t>Sungai </w:t>
      </w:r>
      <w:r>
        <w:rPr>
          <w:spacing w:val="-2"/>
        </w:rPr>
        <w:t>Mahakam</w:t>
      </w:r>
    </w:p>
    <w:p>
      <w:pPr>
        <w:pStyle w:val="BodyText"/>
        <w:spacing w:line="276" w:lineRule="auto" w:before="9"/>
        <w:ind w:right="17"/>
      </w:pPr>
      <w:r>
        <w:rPr/>
        <w:t>Wisata susur Sungai Mahakam di Kutai Kartanegara memiliki potensi besar sebagai destinasi ekowisata dan budaya, namun beberapa amenitas perlu dikembangkan untuk meningkatkan kenyamanan wisatawan. Berikut adalah analisis amenitas yang ada:</w:t>
      </w:r>
    </w:p>
    <w:p>
      <w:pPr>
        <w:pStyle w:val="ListParagraph"/>
        <w:numPr>
          <w:ilvl w:val="0"/>
          <w:numId w:val="2"/>
        </w:numPr>
        <w:tabs>
          <w:tab w:pos="741" w:val="left" w:leader="none"/>
          <w:tab w:pos="743" w:val="left" w:leader="none"/>
        </w:tabs>
        <w:spacing w:line="276" w:lineRule="auto" w:before="0" w:after="0"/>
        <w:ind w:left="743" w:right="15" w:hanging="361"/>
        <w:jc w:val="both"/>
        <w:rPr>
          <w:sz w:val="22"/>
        </w:rPr>
      </w:pPr>
      <w:r>
        <w:rPr>
          <w:sz w:val="22"/>
        </w:rPr>
        <w:t>Fasilitas Transportasi. Akses jalan menuju dermaga utama sudah memadai, meskipun beberapa desa terpencil membutuhkan pembenahan.</w:t>
      </w:r>
      <w:r>
        <w:rPr>
          <w:spacing w:val="75"/>
          <w:w w:val="150"/>
          <w:sz w:val="22"/>
        </w:rPr>
        <w:t>   </w:t>
      </w:r>
      <w:r>
        <w:rPr>
          <w:sz w:val="22"/>
        </w:rPr>
        <w:t>Dermaga</w:t>
      </w:r>
      <w:r>
        <w:rPr>
          <w:spacing w:val="73"/>
          <w:w w:val="150"/>
          <w:sz w:val="22"/>
        </w:rPr>
        <w:t>   </w:t>
      </w:r>
      <w:r>
        <w:rPr>
          <w:spacing w:val="-5"/>
          <w:sz w:val="22"/>
        </w:rPr>
        <w:t>di</w:t>
      </w:r>
    </w:p>
    <w:p>
      <w:pPr>
        <w:pStyle w:val="ListParagraph"/>
        <w:spacing w:after="0" w:line="276" w:lineRule="auto"/>
        <w:jc w:val="both"/>
        <w:rPr>
          <w:sz w:val="22"/>
        </w:rPr>
        <w:sectPr>
          <w:pgSz w:w="11910" w:h="16840"/>
          <w:pgMar w:top="1340" w:bottom="280" w:left="1417" w:right="1417"/>
          <w:cols w:num="2" w:equalWidth="0">
            <w:col w:w="4187" w:space="682"/>
            <w:col w:w="4207"/>
          </w:cols>
        </w:sectPr>
      </w:pPr>
    </w:p>
    <w:p>
      <w:pPr>
        <w:pStyle w:val="BodyText"/>
        <w:spacing w:line="276" w:lineRule="auto" w:before="82"/>
        <w:ind w:left="744" w:right="38"/>
      </w:pPr>
      <w:r>
        <w:rPr/>
        <w:t>Tenggarong</w:t>
      </w:r>
      <w:r>
        <w:rPr>
          <w:spacing w:val="-9"/>
        </w:rPr>
        <w:t> </w:t>
      </w:r>
      <w:r>
        <w:rPr/>
        <w:t>dan</w:t>
      </w:r>
      <w:r>
        <w:rPr>
          <w:spacing w:val="-6"/>
        </w:rPr>
        <w:t> </w:t>
      </w:r>
      <w:r>
        <w:rPr/>
        <w:t>titik</w:t>
      </w:r>
      <w:r>
        <w:rPr>
          <w:spacing w:val="-11"/>
        </w:rPr>
        <w:t> </w:t>
      </w:r>
      <w:r>
        <w:rPr/>
        <w:t>utama</w:t>
      </w:r>
      <w:r>
        <w:rPr>
          <w:spacing w:val="-6"/>
        </w:rPr>
        <w:t> </w:t>
      </w:r>
      <w:r>
        <w:rPr/>
        <w:t>lainnya membutuhkan</w:t>
      </w:r>
      <w:r>
        <w:rPr>
          <w:spacing w:val="-8"/>
        </w:rPr>
        <w:t> </w:t>
      </w:r>
      <w:r>
        <w:rPr/>
        <w:t>perbaikan</w:t>
      </w:r>
      <w:r>
        <w:rPr>
          <w:spacing w:val="-12"/>
        </w:rPr>
        <w:t> </w:t>
      </w:r>
      <w:r>
        <w:rPr/>
        <w:t>dalam</w:t>
      </w:r>
      <w:r>
        <w:rPr>
          <w:spacing w:val="-11"/>
        </w:rPr>
        <w:t> </w:t>
      </w:r>
      <w:r>
        <w:rPr/>
        <w:t>hal pemeliharaan dan kenyamanan. Kapal yang digunakan bervariasi, namun beberapa kapal masih minim</w:t>
      </w:r>
      <w:r>
        <w:rPr>
          <w:spacing w:val="-7"/>
        </w:rPr>
        <w:t> </w:t>
      </w:r>
      <w:r>
        <w:rPr/>
        <w:t>fasilitas</w:t>
      </w:r>
      <w:r>
        <w:rPr>
          <w:spacing w:val="-6"/>
        </w:rPr>
        <w:t> </w:t>
      </w:r>
      <w:r>
        <w:rPr/>
        <w:t>kenyamanan</w:t>
      </w:r>
      <w:r>
        <w:rPr>
          <w:spacing w:val="-5"/>
        </w:rPr>
        <w:t> </w:t>
      </w:r>
      <w:r>
        <w:rPr/>
        <w:t>seperti toilet</w:t>
      </w:r>
      <w:r>
        <w:rPr>
          <w:spacing w:val="-4"/>
        </w:rPr>
        <w:t> </w:t>
      </w:r>
      <w:r>
        <w:rPr/>
        <w:t>atau</w:t>
      </w:r>
      <w:r>
        <w:rPr>
          <w:spacing w:val="-4"/>
        </w:rPr>
        <w:t> </w:t>
      </w:r>
      <w:r>
        <w:rPr/>
        <w:t>area khusus</w:t>
      </w:r>
      <w:r>
        <w:rPr>
          <w:spacing w:val="-6"/>
        </w:rPr>
        <w:t> </w:t>
      </w:r>
      <w:r>
        <w:rPr/>
        <w:t>untuk</w:t>
      </w:r>
      <w:r>
        <w:rPr>
          <w:spacing w:val="-5"/>
        </w:rPr>
        <w:t> </w:t>
      </w:r>
      <w:r>
        <w:rPr/>
        <w:t>anak- anak dan lansia.</w:t>
      </w:r>
    </w:p>
    <w:p>
      <w:pPr>
        <w:pStyle w:val="ListParagraph"/>
        <w:numPr>
          <w:ilvl w:val="0"/>
          <w:numId w:val="2"/>
        </w:numPr>
        <w:tabs>
          <w:tab w:pos="742" w:val="left" w:leader="none"/>
          <w:tab w:pos="744" w:val="left" w:leader="none"/>
        </w:tabs>
        <w:spacing w:line="276" w:lineRule="auto" w:before="1" w:after="0"/>
        <w:ind w:left="744" w:right="39" w:hanging="361"/>
        <w:jc w:val="both"/>
        <w:rPr>
          <w:sz w:val="22"/>
        </w:rPr>
      </w:pPr>
      <w:r>
        <w:rPr>
          <w:sz w:val="22"/>
        </w:rPr>
        <w:t>Akomodasi. Di kota-kota besar seperti Tenggarong, terdapat beragam penginapan, namun di desa-desa kecil yang berada di sepanjang rute, akomodasi masih terbatas. Homestay yang dikelola oleh masyarakat lokal dapat menjadi alternatif menarik, meskipun kualitas fasilitas seperti sanitasi dan kebersihan perlu </w:t>
      </w:r>
      <w:r>
        <w:rPr>
          <w:spacing w:val="-2"/>
          <w:sz w:val="22"/>
        </w:rPr>
        <w:t>ditingkatkan.</w:t>
      </w:r>
    </w:p>
    <w:p>
      <w:pPr>
        <w:pStyle w:val="ListParagraph"/>
        <w:numPr>
          <w:ilvl w:val="0"/>
          <w:numId w:val="2"/>
        </w:numPr>
        <w:tabs>
          <w:tab w:pos="742" w:val="left" w:leader="none"/>
          <w:tab w:pos="744" w:val="left" w:leader="none"/>
        </w:tabs>
        <w:spacing w:line="276" w:lineRule="auto" w:before="2" w:after="0"/>
        <w:ind w:left="744" w:right="43" w:hanging="361"/>
        <w:jc w:val="both"/>
        <w:rPr>
          <w:sz w:val="22"/>
        </w:rPr>
      </w:pPr>
      <w:r>
        <w:rPr>
          <w:sz w:val="22"/>
        </w:rPr>
        <w:t>Fasilitas Umum. Toilet umum yang minim dan tidak terawat menjadi kendala, terutama bagi wisatawan yang melakukan perjalanan panjang. Di sepanjang aliran sungai, restoran dan tempat</w:t>
      </w:r>
      <w:r>
        <w:rPr>
          <w:spacing w:val="40"/>
          <w:sz w:val="22"/>
        </w:rPr>
        <w:t> </w:t>
      </w:r>
      <w:r>
        <w:rPr>
          <w:sz w:val="22"/>
        </w:rPr>
        <w:t>makan masih terbatas, sehingga perlu ada penyediaan fasilitas makan dengan menu khas lokal.</w:t>
      </w:r>
    </w:p>
    <w:p>
      <w:pPr>
        <w:pStyle w:val="ListParagraph"/>
        <w:numPr>
          <w:ilvl w:val="0"/>
          <w:numId w:val="2"/>
        </w:numPr>
        <w:tabs>
          <w:tab w:pos="742" w:val="left" w:leader="none"/>
          <w:tab w:pos="744" w:val="left" w:leader="none"/>
        </w:tabs>
        <w:spacing w:line="276" w:lineRule="auto" w:before="0" w:after="0"/>
        <w:ind w:left="744" w:right="41" w:hanging="361"/>
        <w:jc w:val="both"/>
        <w:rPr>
          <w:sz w:val="22"/>
        </w:rPr>
      </w:pPr>
      <w:r>
        <w:rPr>
          <w:sz w:val="22"/>
        </w:rPr>
        <w:t>Fasilitas Pendukung Wisata. Pusat informasi wisata yang terorganisir masih kurang. Pengembangan pusat informasi di dermaga dan lokasi wisata susur sungai akan sangat membantu. Selain itu, aktivitas pendukung seperti kunjungan ke desa budaya, memancing, dan birdwatching</w:t>
      </w:r>
      <w:r>
        <w:rPr>
          <w:spacing w:val="40"/>
          <w:sz w:val="22"/>
        </w:rPr>
        <w:t> </w:t>
      </w:r>
      <w:r>
        <w:rPr>
          <w:sz w:val="22"/>
        </w:rPr>
        <w:t>perlu didukung dengan fasilitas yang memadai.</w:t>
      </w:r>
    </w:p>
    <w:p>
      <w:pPr>
        <w:pStyle w:val="ListParagraph"/>
        <w:numPr>
          <w:ilvl w:val="0"/>
          <w:numId w:val="2"/>
        </w:numPr>
        <w:tabs>
          <w:tab w:pos="742" w:val="left" w:leader="none"/>
          <w:tab w:pos="744" w:val="left" w:leader="none"/>
        </w:tabs>
        <w:spacing w:line="276" w:lineRule="auto" w:before="1" w:after="0"/>
        <w:ind w:left="744" w:right="39" w:hanging="361"/>
        <w:jc w:val="both"/>
        <w:rPr>
          <w:sz w:val="22"/>
        </w:rPr>
      </w:pPr>
      <w:r>
        <w:rPr>
          <w:sz w:val="22"/>
        </w:rPr>
        <w:t>Aksesibilitas untuk Wisatawan Berkebutuhan Khusus. Fasilitas ramah disabilitas seperti jalur</w:t>
      </w:r>
      <w:r>
        <w:rPr>
          <w:spacing w:val="40"/>
          <w:sz w:val="22"/>
        </w:rPr>
        <w:t> </w:t>
      </w:r>
      <w:r>
        <w:rPr>
          <w:sz w:val="22"/>
        </w:rPr>
        <w:t>akses atau lift di dermaga dan kapal</w:t>
      </w:r>
      <w:r>
        <w:rPr>
          <w:spacing w:val="-3"/>
          <w:sz w:val="22"/>
        </w:rPr>
        <w:t> </w:t>
      </w:r>
      <w:r>
        <w:rPr>
          <w:sz w:val="22"/>
        </w:rPr>
        <w:t>wisata</w:t>
      </w:r>
      <w:r>
        <w:rPr>
          <w:spacing w:val="-5"/>
          <w:sz w:val="22"/>
        </w:rPr>
        <w:t> </w:t>
      </w:r>
      <w:r>
        <w:rPr>
          <w:sz w:val="22"/>
        </w:rPr>
        <w:t>masih</w:t>
      </w:r>
      <w:r>
        <w:rPr>
          <w:spacing w:val="-5"/>
          <w:sz w:val="22"/>
        </w:rPr>
        <w:t> </w:t>
      </w:r>
      <w:r>
        <w:rPr>
          <w:sz w:val="22"/>
        </w:rPr>
        <w:t>belum</w:t>
      </w:r>
      <w:r>
        <w:rPr>
          <w:spacing w:val="-7"/>
          <w:sz w:val="22"/>
        </w:rPr>
        <w:t> </w:t>
      </w:r>
      <w:r>
        <w:rPr>
          <w:sz w:val="22"/>
        </w:rPr>
        <w:t>tersedia. Perbaikan infrastruktur untuk wisatawan dengan disabilitas akan memperluas jangkauan pasar </w:t>
      </w:r>
      <w:r>
        <w:rPr>
          <w:spacing w:val="-2"/>
          <w:sz w:val="22"/>
        </w:rPr>
        <w:t>wisata.</w:t>
      </w:r>
    </w:p>
    <w:p>
      <w:pPr>
        <w:pStyle w:val="ListParagraph"/>
        <w:numPr>
          <w:ilvl w:val="0"/>
          <w:numId w:val="2"/>
        </w:numPr>
        <w:tabs>
          <w:tab w:pos="1101" w:val="left" w:leader="none"/>
          <w:tab w:pos="1103" w:val="left" w:leader="none"/>
          <w:tab w:pos="2990" w:val="left" w:leader="none"/>
        </w:tabs>
        <w:spacing w:line="276" w:lineRule="auto" w:before="82" w:after="0"/>
        <w:ind w:left="1103" w:right="10" w:hanging="361"/>
        <w:jc w:val="both"/>
        <w:rPr>
          <w:sz w:val="22"/>
        </w:rPr>
      </w:pPr>
      <w:r>
        <w:rPr/>
        <w:br w:type="column"/>
      </w:r>
      <w:r>
        <w:rPr>
          <w:sz w:val="22"/>
        </w:rPr>
        <w:t>Cinderamata dan Produk Lokal. Terdapat kios cinderamata di dermaga utama, namun variasi produk masih terbatas, terutama di desa-desa kecil. Pengembangan pasar kerajinan yang terorganisir dan pemberdayaan masyarakat lokal dapat meningkatkan ekonomi dan memberikan pengalaman berbelanja yang lebih kaya bagi </w:t>
      </w:r>
      <w:r>
        <w:rPr>
          <w:spacing w:val="-2"/>
          <w:sz w:val="22"/>
        </w:rPr>
        <w:t>wisatawan.</w:t>
      </w:r>
      <w:r>
        <w:rPr>
          <w:sz w:val="22"/>
        </w:rPr>
        <w:tab/>
      </w:r>
      <w:r>
        <w:rPr>
          <w:spacing w:val="-2"/>
          <w:sz w:val="22"/>
        </w:rPr>
        <w:t>Pengembangan </w:t>
      </w:r>
      <w:r>
        <w:rPr>
          <w:sz w:val="22"/>
        </w:rPr>
        <w:t>amenitas seperti fasilitas transportasi, akomodasi, toilet umum, dan aksesibilitas informasi akan meningkatkan kenyamanan wisatawan. Fokus pada aktivitas pendukung seperti wisata budaya dan penjualan cinderamata akan memperkuat pariwisata serta mendukung ekonomi lokal.</w:t>
      </w:r>
    </w:p>
    <w:p>
      <w:pPr>
        <w:pStyle w:val="BodyText"/>
        <w:spacing w:before="36"/>
        <w:ind w:left="0"/>
        <w:jc w:val="left"/>
      </w:pPr>
    </w:p>
    <w:p>
      <w:pPr>
        <w:pStyle w:val="Heading2"/>
        <w:spacing w:line="273" w:lineRule="auto"/>
        <w:ind w:left="383" w:right="18"/>
      </w:pPr>
      <w:r>
        <w:rPr/>
        <w:t>Analisis Atraksi Wisata Susur Sungai </w:t>
      </w:r>
      <w:r>
        <w:rPr>
          <w:spacing w:val="-2"/>
        </w:rPr>
        <w:t>Mahakam</w:t>
      </w:r>
    </w:p>
    <w:p>
      <w:pPr>
        <w:pStyle w:val="BodyText"/>
        <w:tabs>
          <w:tab w:pos="2138" w:val="left" w:leader="none"/>
          <w:tab w:pos="3336" w:val="left" w:leader="none"/>
        </w:tabs>
        <w:spacing w:line="276" w:lineRule="auto" w:before="9"/>
        <w:ind w:left="383" w:right="16"/>
      </w:pPr>
      <w:r>
        <w:rPr/>
        <w:t>Wisata susur Sungai Mahakam di </w:t>
      </w:r>
      <w:r>
        <w:rPr>
          <w:spacing w:val="-2"/>
        </w:rPr>
        <w:t>Kabupaten</w:t>
      </w:r>
      <w:r>
        <w:rPr/>
        <w:tab/>
      </w:r>
      <w:r>
        <w:rPr>
          <w:spacing w:val="-4"/>
        </w:rPr>
        <w:t>Kutai</w:t>
      </w:r>
      <w:r>
        <w:rPr/>
        <w:tab/>
      </w:r>
      <w:r>
        <w:rPr>
          <w:spacing w:val="-2"/>
        </w:rPr>
        <w:t>Kartanegara </w:t>
      </w:r>
      <w:r>
        <w:rPr/>
        <w:t>menawarkan beragam atraksi alam dan budaya yang memikat, di antaranya:</w:t>
      </w:r>
    </w:p>
    <w:p>
      <w:pPr>
        <w:pStyle w:val="ListParagraph"/>
        <w:numPr>
          <w:ilvl w:val="0"/>
          <w:numId w:val="3"/>
        </w:numPr>
        <w:tabs>
          <w:tab w:pos="1101" w:val="left" w:leader="none"/>
          <w:tab w:pos="1103" w:val="left" w:leader="none"/>
        </w:tabs>
        <w:spacing w:line="276" w:lineRule="auto" w:before="0" w:after="0"/>
        <w:ind w:left="1103" w:right="15" w:hanging="361"/>
        <w:jc w:val="both"/>
        <w:rPr>
          <w:sz w:val="22"/>
        </w:rPr>
      </w:pPr>
      <w:r>
        <w:rPr>
          <w:rFonts w:ascii="Arial"/>
          <w:b/>
          <w:sz w:val="22"/>
        </w:rPr>
        <w:t>Keindahan Alam dan Ekosistem </w:t>
      </w:r>
      <w:r>
        <w:rPr>
          <w:sz w:val="22"/>
        </w:rPr>
        <w:t>Sungai Mahakam memiliki ekosistem yang kaya, termasuk flora dan fauna khas Kalimantan, seperti pesut Mahakam yang terancam punah. Keberadaan pesut ini menjadi daya tarik utama bagi para wisatawan. Selain itu, pemandangan sepanjang aliran sungai yang meliputi hutan tropis, lahan basah, serta perkampungan tradisional menambah keindahan yang memukau, terutama saat matahari terbit atau terbenam.</w:t>
      </w:r>
    </w:p>
    <w:p>
      <w:pPr>
        <w:pStyle w:val="ListParagraph"/>
        <w:numPr>
          <w:ilvl w:val="0"/>
          <w:numId w:val="3"/>
        </w:numPr>
        <w:tabs>
          <w:tab w:pos="1101" w:val="left" w:leader="none"/>
          <w:tab w:pos="1103" w:val="left" w:leader="none"/>
          <w:tab w:pos="2495" w:val="left" w:leader="none"/>
          <w:tab w:pos="4039" w:val="left" w:leader="none"/>
        </w:tabs>
        <w:spacing w:line="276" w:lineRule="auto" w:before="0" w:after="0"/>
        <w:ind w:left="1103" w:right="14" w:hanging="361"/>
        <w:jc w:val="both"/>
        <w:rPr>
          <w:sz w:val="22"/>
        </w:rPr>
      </w:pPr>
      <w:r>
        <w:rPr>
          <w:rFonts w:ascii="Arial"/>
          <w:b/>
          <w:sz w:val="22"/>
        </w:rPr>
        <w:t>Atraksi Budaya dan Sejarah </w:t>
      </w:r>
      <w:r>
        <w:rPr>
          <w:sz w:val="22"/>
        </w:rPr>
        <w:t>Sungai Mahakam juga memiliki atraksi budaya yang kuat, seperti </w:t>
      </w:r>
      <w:r>
        <w:rPr>
          <w:spacing w:val="-2"/>
          <w:sz w:val="22"/>
        </w:rPr>
        <w:t>sejarah</w:t>
      </w:r>
      <w:r>
        <w:rPr>
          <w:sz w:val="22"/>
        </w:rPr>
        <w:tab/>
      </w:r>
      <w:r>
        <w:rPr>
          <w:spacing w:val="-2"/>
          <w:sz w:val="22"/>
        </w:rPr>
        <w:t>Kerajaan</w:t>
      </w:r>
      <w:r>
        <w:rPr>
          <w:sz w:val="22"/>
        </w:rPr>
        <w:tab/>
      </w:r>
      <w:r>
        <w:rPr>
          <w:spacing w:val="-4"/>
          <w:sz w:val="22"/>
        </w:rPr>
        <w:t>Kutai </w:t>
      </w:r>
      <w:r>
        <w:rPr>
          <w:sz w:val="22"/>
        </w:rPr>
        <w:t>Kartanegara yang dapat dilihat di Tenggarong, ibu kota Kabupaten. Situs-situs</w:t>
      </w:r>
      <w:r>
        <w:rPr>
          <w:spacing w:val="80"/>
          <w:sz w:val="22"/>
        </w:rPr>
        <w:t>  </w:t>
      </w:r>
      <w:r>
        <w:rPr>
          <w:sz w:val="22"/>
        </w:rPr>
        <w:t>sejarah,</w:t>
      </w:r>
      <w:r>
        <w:rPr>
          <w:spacing w:val="80"/>
          <w:sz w:val="22"/>
        </w:rPr>
        <w:t>  </w:t>
      </w:r>
      <w:r>
        <w:rPr>
          <w:sz w:val="22"/>
        </w:rPr>
        <w:t>termasuk</w:t>
      </w:r>
    </w:p>
    <w:p>
      <w:pPr>
        <w:pStyle w:val="ListParagraph"/>
        <w:spacing w:after="0" w:line="276" w:lineRule="auto"/>
        <w:jc w:val="both"/>
        <w:rPr>
          <w:sz w:val="22"/>
        </w:rPr>
        <w:sectPr>
          <w:pgSz w:w="11910" w:h="16840"/>
          <w:pgMar w:top="1340" w:bottom="280" w:left="1417" w:right="1417"/>
          <w:cols w:num="2" w:equalWidth="0">
            <w:col w:w="4229" w:space="280"/>
            <w:col w:w="4567"/>
          </w:cols>
        </w:sectPr>
      </w:pPr>
    </w:p>
    <w:p>
      <w:pPr>
        <w:pStyle w:val="BodyText"/>
        <w:spacing w:line="276" w:lineRule="auto" w:before="82"/>
        <w:ind w:left="744"/>
      </w:pPr>
      <w:r>
        <w:rPr/>
        <w:t>Museum Mulawarman yang menampilkan artefak dari masa kerajaan, menjadi daya tarik bagi wisatawan. Selain itu, desa tradisional suku Dayak, seperti Desa Lekaq Kidau, menawarkan pengalaman budaya autentik dengan rumah panjang Dayak, tradisi, kerajinan tangan, dan upacara adat.</w:t>
      </w:r>
    </w:p>
    <w:p>
      <w:pPr>
        <w:pStyle w:val="ListParagraph"/>
        <w:numPr>
          <w:ilvl w:val="0"/>
          <w:numId w:val="3"/>
        </w:numPr>
        <w:tabs>
          <w:tab w:pos="742" w:val="left" w:leader="none"/>
          <w:tab w:pos="744" w:val="left" w:leader="none"/>
        </w:tabs>
        <w:spacing w:line="276" w:lineRule="auto" w:before="0" w:after="0"/>
        <w:ind w:left="744" w:right="1" w:hanging="361"/>
        <w:jc w:val="both"/>
        <w:rPr>
          <w:sz w:val="22"/>
        </w:rPr>
      </w:pPr>
      <w:r>
        <w:rPr>
          <w:rFonts w:ascii="Arial"/>
          <w:b/>
          <w:sz w:val="22"/>
        </w:rPr>
        <w:t>Wisata Air dan Aktivitas </w:t>
      </w:r>
      <w:r>
        <w:rPr>
          <w:sz w:val="22"/>
        </w:rPr>
        <w:t>Wisatawan dapat menikmati aktivitas utama seperti tur perahu menyusuri Sungai Mahakam, yang menawarkan kesempatan untuk menikmati keindahan alam dan kehidupan sekitar sungai. Selain itu, kegiatan memancing juga populer, dengan berbagai jenis ikan seperti ikan patin dan baung yang bisa ditemukan di sungai ini.</w:t>
      </w:r>
    </w:p>
    <w:p>
      <w:pPr>
        <w:pStyle w:val="ListParagraph"/>
        <w:numPr>
          <w:ilvl w:val="0"/>
          <w:numId w:val="3"/>
        </w:numPr>
        <w:tabs>
          <w:tab w:pos="742" w:val="left" w:leader="none"/>
          <w:tab w:pos="744" w:val="left" w:leader="none"/>
          <w:tab w:pos="1799" w:val="left" w:leader="none"/>
          <w:tab w:pos="2815" w:val="left" w:leader="none"/>
          <w:tab w:pos="2927" w:val="left" w:leader="none"/>
        </w:tabs>
        <w:spacing w:line="276" w:lineRule="auto" w:before="0" w:after="0"/>
        <w:ind w:left="744" w:right="0" w:hanging="361"/>
        <w:jc w:val="both"/>
        <w:rPr>
          <w:sz w:val="22"/>
        </w:rPr>
      </w:pPr>
      <w:r>
        <w:rPr>
          <w:rFonts w:ascii="Arial"/>
          <w:b/>
          <w:sz w:val="22"/>
        </w:rPr>
        <w:t>Atraksi Wisata Pendukung </w:t>
      </w:r>
      <w:r>
        <w:rPr>
          <w:sz w:val="22"/>
        </w:rPr>
        <w:t>Pulau Kumala, yang terletak di tengah Sungai Mahakam, menjadi destinasi wisata utama dengan berbagai fasilitas rekreasi dan penginapan. Selain itu, Jembatan Kutai Kartanegara, yang menjadi </w:t>
      </w:r>
      <w:r>
        <w:rPr>
          <w:spacing w:val="-4"/>
          <w:sz w:val="22"/>
        </w:rPr>
        <w:t>ikon</w:t>
      </w:r>
      <w:r>
        <w:rPr>
          <w:sz w:val="22"/>
        </w:rPr>
        <w:tab/>
      </w:r>
      <w:r>
        <w:rPr>
          <w:spacing w:val="-4"/>
          <w:sz w:val="22"/>
        </w:rPr>
        <w:t>kota,</w:t>
      </w:r>
      <w:r>
        <w:rPr>
          <w:sz w:val="22"/>
        </w:rPr>
        <w:tab/>
        <w:tab/>
      </w:r>
      <w:r>
        <w:rPr>
          <w:spacing w:val="-2"/>
          <w:sz w:val="22"/>
        </w:rPr>
        <w:t>menawarkan pemandangan</w:t>
      </w:r>
      <w:r>
        <w:rPr>
          <w:sz w:val="22"/>
        </w:rPr>
        <w:tab/>
      </w:r>
      <w:r>
        <w:rPr>
          <w:spacing w:val="-2"/>
          <w:sz w:val="22"/>
        </w:rPr>
        <w:t>menakjubkan, </w:t>
      </w:r>
      <w:r>
        <w:rPr>
          <w:sz w:val="22"/>
        </w:rPr>
        <w:t>terutama di</w:t>
      </w:r>
      <w:r>
        <w:rPr>
          <w:spacing w:val="-1"/>
          <w:sz w:val="22"/>
        </w:rPr>
        <w:t> </w:t>
      </w:r>
      <w:r>
        <w:rPr>
          <w:sz w:val="22"/>
        </w:rPr>
        <w:t>malam</w:t>
      </w:r>
      <w:r>
        <w:rPr>
          <w:spacing w:val="-1"/>
          <w:sz w:val="22"/>
        </w:rPr>
        <w:t> </w:t>
      </w:r>
      <w:r>
        <w:rPr>
          <w:sz w:val="22"/>
        </w:rPr>
        <w:t>hari, dan sering menjadi bagian dari rute wisata susur sungai.</w:t>
      </w:r>
    </w:p>
    <w:p>
      <w:pPr>
        <w:pStyle w:val="ListParagraph"/>
        <w:numPr>
          <w:ilvl w:val="0"/>
          <w:numId w:val="3"/>
        </w:numPr>
        <w:tabs>
          <w:tab w:pos="742" w:val="left" w:leader="none"/>
          <w:tab w:pos="744" w:val="left" w:leader="none"/>
          <w:tab w:pos="3156" w:val="left" w:leader="none"/>
        </w:tabs>
        <w:spacing w:line="276" w:lineRule="auto" w:before="0" w:after="0"/>
        <w:ind w:left="744" w:right="0" w:hanging="361"/>
        <w:jc w:val="both"/>
        <w:rPr>
          <w:sz w:val="22"/>
        </w:rPr>
      </w:pPr>
      <w:r>
        <w:rPr>
          <w:rFonts w:ascii="Arial"/>
          <w:b/>
          <w:sz w:val="22"/>
        </w:rPr>
        <w:t>Atraksi Konservasi dan Edukasi </w:t>
      </w:r>
      <w:r>
        <w:rPr>
          <w:sz w:val="22"/>
        </w:rPr>
        <w:t>Pusat Penelitian dan Konservasi Pesut Mahakam di Desa Pela juga merupakan bagian dari atraksi yang mendukung ekowisata. Program pelestarian pesut Mahakam memberikan edukasi tentang</w:t>
      </w:r>
      <w:r>
        <w:rPr>
          <w:spacing w:val="-3"/>
          <w:sz w:val="22"/>
        </w:rPr>
        <w:t> </w:t>
      </w:r>
      <w:r>
        <w:rPr>
          <w:sz w:val="22"/>
        </w:rPr>
        <w:t>pentingnya</w:t>
      </w:r>
      <w:r>
        <w:rPr>
          <w:spacing w:val="-3"/>
          <w:sz w:val="22"/>
        </w:rPr>
        <w:t> </w:t>
      </w:r>
      <w:r>
        <w:rPr>
          <w:sz w:val="22"/>
        </w:rPr>
        <w:t>konservasi</w:t>
      </w:r>
      <w:r>
        <w:rPr>
          <w:spacing w:val="-5"/>
          <w:sz w:val="22"/>
        </w:rPr>
        <w:t> </w:t>
      </w:r>
      <w:r>
        <w:rPr>
          <w:sz w:val="22"/>
        </w:rPr>
        <w:t>dan </w:t>
      </w:r>
      <w:r>
        <w:rPr>
          <w:spacing w:val="-2"/>
          <w:sz w:val="22"/>
        </w:rPr>
        <w:t>meningkatkan</w:t>
      </w:r>
      <w:r>
        <w:rPr>
          <w:sz w:val="22"/>
        </w:rPr>
        <w:tab/>
      </w:r>
      <w:r>
        <w:rPr>
          <w:spacing w:val="-2"/>
          <w:sz w:val="22"/>
        </w:rPr>
        <w:t>kesadaran </w:t>
      </w:r>
      <w:r>
        <w:rPr>
          <w:sz w:val="22"/>
        </w:rPr>
        <w:t>lingkungan bagi para wisatawan.</w:t>
      </w:r>
    </w:p>
    <w:p>
      <w:pPr>
        <w:pStyle w:val="Heading2"/>
        <w:spacing w:line="278" w:lineRule="auto"/>
        <w:jc w:val="left"/>
      </w:pPr>
      <w:r>
        <w:rPr/>
        <w:t>Analisis</w:t>
      </w:r>
      <w:r>
        <w:rPr>
          <w:spacing w:val="40"/>
        </w:rPr>
        <w:t> </w:t>
      </w:r>
      <w:r>
        <w:rPr/>
        <w:t>Ansilari</w:t>
      </w:r>
      <w:r>
        <w:rPr>
          <w:spacing w:val="36"/>
        </w:rPr>
        <w:t> </w:t>
      </w:r>
      <w:r>
        <w:rPr/>
        <w:t>Wisata</w:t>
      </w:r>
      <w:r>
        <w:rPr>
          <w:spacing w:val="40"/>
        </w:rPr>
        <w:t> </w:t>
      </w:r>
      <w:r>
        <w:rPr/>
        <w:t>Susur</w:t>
      </w:r>
      <w:r>
        <w:rPr>
          <w:spacing w:val="39"/>
        </w:rPr>
        <w:t> </w:t>
      </w:r>
      <w:r>
        <w:rPr/>
        <w:t>Sungai </w:t>
      </w:r>
      <w:r>
        <w:rPr>
          <w:spacing w:val="-2"/>
        </w:rPr>
        <w:t>Mahakam</w:t>
      </w:r>
    </w:p>
    <w:p>
      <w:pPr>
        <w:pStyle w:val="BodyText"/>
        <w:spacing w:line="278" w:lineRule="auto"/>
        <w:ind w:right="5" w:firstLine="720"/>
      </w:pPr>
      <w:r>
        <w:rPr/>
        <w:t>Selain atraksi utama, layanan ansilari (pendukung) memiliki peran penting</w:t>
      </w:r>
      <w:r>
        <w:rPr>
          <w:spacing w:val="55"/>
        </w:rPr>
        <w:t>  </w:t>
      </w:r>
      <w:r>
        <w:rPr/>
        <w:t>dalam</w:t>
      </w:r>
      <w:r>
        <w:rPr>
          <w:spacing w:val="54"/>
        </w:rPr>
        <w:t>  </w:t>
      </w:r>
      <w:r>
        <w:rPr/>
        <w:t>meningkatkan</w:t>
      </w:r>
      <w:r>
        <w:rPr>
          <w:spacing w:val="56"/>
        </w:rPr>
        <w:t>  </w:t>
      </w:r>
      <w:r>
        <w:rPr>
          <w:spacing w:val="-2"/>
        </w:rPr>
        <w:t>kualitas</w:t>
      </w:r>
    </w:p>
    <w:p>
      <w:pPr>
        <w:pStyle w:val="BodyText"/>
        <w:spacing w:line="276" w:lineRule="auto" w:before="82"/>
        <w:ind w:right="20"/>
      </w:pPr>
      <w:r>
        <w:rPr/>
        <w:br w:type="column"/>
      </w:r>
      <w:r>
        <w:rPr/>
        <w:t>pengalaman wisatawan. Berikut adalah analisis ansilari dalam konteks wisata susur Sungai Mahakam:</w:t>
      </w:r>
    </w:p>
    <w:p>
      <w:pPr>
        <w:pStyle w:val="ListParagraph"/>
        <w:numPr>
          <w:ilvl w:val="0"/>
          <w:numId w:val="4"/>
        </w:numPr>
        <w:tabs>
          <w:tab w:pos="741" w:val="left" w:leader="none"/>
          <w:tab w:pos="743" w:val="left" w:leader="none"/>
          <w:tab w:pos="2845" w:val="left" w:leader="none"/>
        </w:tabs>
        <w:spacing w:line="276" w:lineRule="auto" w:before="0" w:after="0"/>
        <w:ind w:left="743" w:right="10" w:hanging="361"/>
        <w:jc w:val="both"/>
        <w:rPr>
          <w:sz w:val="22"/>
        </w:rPr>
      </w:pPr>
      <w:r>
        <w:rPr>
          <w:rFonts w:ascii="Arial"/>
          <w:b/>
          <w:spacing w:val="-2"/>
          <w:sz w:val="22"/>
        </w:rPr>
        <w:t>Fasilitas</w:t>
      </w:r>
      <w:r>
        <w:rPr>
          <w:rFonts w:ascii="Arial"/>
          <w:b/>
          <w:sz w:val="22"/>
        </w:rPr>
        <w:tab/>
      </w:r>
      <w:r>
        <w:rPr>
          <w:rFonts w:ascii="Arial"/>
          <w:b/>
          <w:spacing w:val="-2"/>
          <w:sz w:val="22"/>
        </w:rPr>
        <w:t>Transportasi </w:t>
      </w:r>
      <w:r>
        <w:rPr>
          <w:rFonts w:ascii="Arial"/>
          <w:b/>
          <w:sz w:val="22"/>
        </w:rPr>
        <w:t>Pendukung </w:t>
      </w:r>
      <w:r>
        <w:rPr>
          <w:sz w:val="22"/>
        </w:rPr>
        <w:t>Aksesibilitas ke dermaga atau titik keberangkatan sangat penting dalam menunjang kelancaran perjalanan wisatawan. Di kota-kota besar seperti Tenggarong dan Samarinda, fasilitas transportasi darat sudah cukup baik, tetapi untuk daerah terpencil, seperti di pedalaman, pengembangan transportasi antar- jemput wisata yang terkoordinasi akan sangat membantu. Selain itu, fasilitas parkir yang memadai di dermaga perlu diperluas untuk mengakomodasi wisatawan yang datang dengan kendaraan pribadi.</w:t>
      </w:r>
    </w:p>
    <w:p>
      <w:pPr>
        <w:pStyle w:val="ListParagraph"/>
        <w:numPr>
          <w:ilvl w:val="0"/>
          <w:numId w:val="4"/>
        </w:numPr>
        <w:tabs>
          <w:tab w:pos="741" w:val="left" w:leader="none"/>
          <w:tab w:pos="743" w:val="left" w:leader="none"/>
          <w:tab w:pos="2053" w:val="left" w:leader="none"/>
          <w:tab w:pos="2129" w:val="left" w:leader="none"/>
          <w:tab w:pos="2163" w:val="left" w:leader="none"/>
          <w:tab w:pos="2974" w:val="left" w:leader="none"/>
          <w:tab w:pos="3156" w:val="left" w:leader="none"/>
          <w:tab w:pos="3645" w:val="left" w:leader="none"/>
          <w:tab w:pos="3693" w:val="left" w:leader="none"/>
          <w:tab w:pos="3814" w:val="left" w:leader="none"/>
        </w:tabs>
        <w:spacing w:line="276" w:lineRule="auto" w:before="0" w:after="0"/>
        <w:ind w:left="743" w:right="14" w:hanging="361"/>
        <w:jc w:val="both"/>
        <w:rPr>
          <w:sz w:val="22"/>
        </w:rPr>
      </w:pPr>
      <w:r>
        <w:rPr>
          <w:rFonts w:ascii="Arial"/>
          <w:b/>
          <w:sz w:val="22"/>
        </w:rPr>
        <w:t>Layanan Pemandu Wisata dan Operator Kapal </w:t>
      </w:r>
      <w:r>
        <w:rPr>
          <w:sz w:val="22"/>
        </w:rPr>
        <w:t>Pemandu wisata </w:t>
      </w:r>
      <w:r>
        <w:rPr>
          <w:spacing w:val="-4"/>
          <w:sz w:val="22"/>
        </w:rPr>
        <w:t>yang</w:t>
      </w:r>
      <w:r>
        <w:rPr>
          <w:sz w:val="22"/>
        </w:rPr>
        <w:tab/>
      </w:r>
      <w:r>
        <w:rPr>
          <w:spacing w:val="-2"/>
          <w:sz w:val="22"/>
        </w:rPr>
        <w:t>berlisensi</w:t>
      </w:r>
      <w:r>
        <w:rPr>
          <w:sz w:val="22"/>
        </w:rPr>
        <w:tab/>
        <w:tab/>
        <w:tab/>
        <w:tab/>
        <w:tab/>
      </w:r>
      <w:r>
        <w:rPr>
          <w:spacing w:val="-4"/>
          <w:sz w:val="22"/>
        </w:rPr>
        <w:t>dan </w:t>
      </w:r>
      <w:r>
        <w:rPr>
          <w:spacing w:val="-2"/>
          <w:sz w:val="22"/>
        </w:rPr>
        <w:t>berpengetahuan</w:t>
      </w:r>
      <w:r>
        <w:rPr>
          <w:sz w:val="22"/>
        </w:rPr>
        <w:tab/>
        <w:tab/>
      </w:r>
      <w:r>
        <w:rPr>
          <w:spacing w:val="-2"/>
          <w:sz w:val="22"/>
        </w:rPr>
        <w:t>mendalam </w:t>
      </w:r>
      <w:r>
        <w:rPr>
          <w:sz w:val="22"/>
        </w:rPr>
        <w:t>mengenai sejarah, budaya, dan ekosistem Sungai Mahakam</w:t>
      </w:r>
      <w:r>
        <w:rPr>
          <w:spacing w:val="40"/>
          <w:sz w:val="22"/>
        </w:rPr>
        <w:t> </w:t>
      </w:r>
      <w:r>
        <w:rPr>
          <w:spacing w:val="-2"/>
          <w:sz w:val="22"/>
        </w:rPr>
        <w:t>sangat</w:t>
      </w:r>
      <w:r>
        <w:rPr>
          <w:sz w:val="22"/>
        </w:rPr>
        <w:tab/>
        <w:tab/>
        <w:tab/>
      </w:r>
      <w:r>
        <w:rPr>
          <w:spacing w:val="-2"/>
          <w:sz w:val="22"/>
        </w:rPr>
        <w:t>penting</w:t>
      </w:r>
      <w:r>
        <w:rPr>
          <w:sz w:val="22"/>
        </w:rPr>
        <w:tab/>
        <w:tab/>
        <w:tab/>
      </w:r>
      <w:r>
        <w:rPr>
          <w:spacing w:val="-4"/>
          <w:sz w:val="22"/>
        </w:rPr>
        <w:t>untuk </w:t>
      </w:r>
      <w:r>
        <w:rPr>
          <w:spacing w:val="-2"/>
          <w:sz w:val="22"/>
        </w:rPr>
        <w:t>meningkatkan</w:t>
      </w:r>
      <w:r>
        <w:rPr>
          <w:sz w:val="22"/>
        </w:rPr>
        <w:tab/>
        <w:tab/>
        <w:tab/>
      </w:r>
      <w:r>
        <w:rPr>
          <w:spacing w:val="-2"/>
          <w:sz w:val="22"/>
        </w:rPr>
        <w:t>pengalaman </w:t>
      </w:r>
      <w:r>
        <w:rPr>
          <w:sz w:val="22"/>
        </w:rPr>
        <w:t>wisatawan. Selain itu, operator kapal wisata yang profesional, </w:t>
      </w:r>
      <w:r>
        <w:rPr>
          <w:spacing w:val="-2"/>
          <w:sz w:val="22"/>
        </w:rPr>
        <w:t>dengan</w:t>
      </w:r>
      <w:r>
        <w:rPr>
          <w:sz w:val="22"/>
        </w:rPr>
        <w:tab/>
        <w:tab/>
      </w:r>
      <w:r>
        <w:rPr>
          <w:spacing w:val="-2"/>
          <w:sz w:val="22"/>
        </w:rPr>
        <w:t>perhatian</w:t>
      </w:r>
      <w:r>
        <w:rPr>
          <w:sz w:val="22"/>
        </w:rPr>
        <w:tab/>
        <w:tab/>
        <w:tab/>
      </w:r>
      <w:r>
        <w:rPr>
          <w:spacing w:val="-4"/>
          <w:sz w:val="22"/>
        </w:rPr>
        <w:t>pada </w:t>
      </w:r>
      <w:r>
        <w:rPr>
          <w:sz w:val="22"/>
        </w:rPr>
        <w:t>keselamatan dan kenyamanan pengunjung,</w:t>
      </w:r>
      <w:r>
        <w:rPr>
          <w:spacing w:val="-1"/>
          <w:sz w:val="22"/>
        </w:rPr>
        <w:t> </w:t>
      </w:r>
      <w:r>
        <w:rPr>
          <w:sz w:val="22"/>
        </w:rPr>
        <w:t>juga berperan</w:t>
      </w:r>
      <w:r>
        <w:rPr>
          <w:spacing w:val="-4"/>
          <w:sz w:val="22"/>
        </w:rPr>
        <w:t> </w:t>
      </w:r>
      <w:r>
        <w:rPr>
          <w:sz w:val="22"/>
        </w:rPr>
        <w:t>penting dalam memberikan pengalaman yang menyenangkan.</w:t>
      </w:r>
    </w:p>
    <w:p>
      <w:pPr>
        <w:pStyle w:val="ListParagraph"/>
        <w:numPr>
          <w:ilvl w:val="0"/>
          <w:numId w:val="4"/>
        </w:numPr>
        <w:tabs>
          <w:tab w:pos="741" w:val="left" w:leader="none"/>
          <w:tab w:pos="743" w:val="left" w:leader="none"/>
          <w:tab w:pos="2974" w:val="left" w:leader="none"/>
        </w:tabs>
        <w:spacing w:line="276" w:lineRule="auto" w:before="0" w:after="0"/>
        <w:ind w:left="743" w:right="16" w:hanging="361"/>
        <w:jc w:val="both"/>
        <w:rPr>
          <w:sz w:val="22"/>
        </w:rPr>
      </w:pPr>
      <w:r>
        <w:rPr>
          <w:rFonts w:ascii="Arial"/>
          <w:b/>
          <w:sz w:val="22"/>
        </w:rPr>
        <w:t>Layanan Kuliner </w:t>
      </w:r>
      <w:r>
        <w:rPr>
          <w:sz w:val="22"/>
        </w:rPr>
        <w:t>Di sepanjang Sungai Mahakam, pengembangan layanan kuliner menjadi daya tarik tambahan. Di kota besar seperti Tenggarong dan Samarinda, restoran dan kafe sudah cukup tersedia, namun di desa-desa</w:t>
      </w:r>
      <w:r>
        <w:rPr>
          <w:spacing w:val="40"/>
          <w:sz w:val="22"/>
        </w:rPr>
        <w:t> </w:t>
      </w:r>
      <w:r>
        <w:rPr>
          <w:sz w:val="22"/>
        </w:rPr>
        <w:t>kecil,</w:t>
      </w:r>
      <w:r>
        <w:rPr>
          <w:spacing w:val="-6"/>
          <w:sz w:val="22"/>
        </w:rPr>
        <w:t> </w:t>
      </w:r>
      <w:r>
        <w:rPr>
          <w:sz w:val="22"/>
        </w:rPr>
        <w:t>layanan</w:t>
      </w:r>
      <w:r>
        <w:rPr>
          <w:spacing w:val="-6"/>
          <w:sz w:val="22"/>
        </w:rPr>
        <w:t> </w:t>
      </w:r>
      <w:r>
        <w:rPr>
          <w:sz w:val="22"/>
        </w:rPr>
        <w:t>kuliner</w:t>
      </w:r>
      <w:r>
        <w:rPr>
          <w:spacing w:val="-9"/>
          <w:sz w:val="22"/>
        </w:rPr>
        <w:t> </w:t>
      </w:r>
      <w:r>
        <w:rPr>
          <w:sz w:val="22"/>
        </w:rPr>
        <w:t>yang</w:t>
      </w:r>
      <w:r>
        <w:rPr>
          <w:spacing w:val="-10"/>
          <w:sz w:val="22"/>
        </w:rPr>
        <w:t> </w:t>
      </w:r>
      <w:r>
        <w:rPr>
          <w:sz w:val="22"/>
        </w:rPr>
        <w:t>terbatas dapat dikembangkan lebih lanjut. Menyediakan paket makanan lokal di atas kapal wisata juga dapat </w:t>
      </w:r>
      <w:r>
        <w:rPr>
          <w:spacing w:val="-2"/>
          <w:sz w:val="22"/>
        </w:rPr>
        <w:t>menambah</w:t>
      </w:r>
      <w:r>
        <w:rPr>
          <w:sz w:val="22"/>
        </w:rPr>
        <w:tab/>
      </w:r>
      <w:r>
        <w:rPr>
          <w:spacing w:val="-2"/>
          <w:sz w:val="22"/>
        </w:rPr>
        <w:t>pengalaman wisatawan.</w:t>
      </w:r>
    </w:p>
    <w:p>
      <w:pPr>
        <w:pStyle w:val="ListParagraph"/>
        <w:spacing w:after="0" w:line="276" w:lineRule="auto"/>
        <w:jc w:val="both"/>
        <w:rPr>
          <w:sz w:val="22"/>
        </w:rPr>
        <w:sectPr>
          <w:pgSz w:w="11910" w:h="16840"/>
          <w:pgMar w:top="1340" w:bottom="280" w:left="1417" w:right="1417"/>
          <w:cols w:num="2" w:equalWidth="0">
            <w:col w:w="4188" w:space="681"/>
            <w:col w:w="4207"/>
          </w:cols>
        </w:sectPr>
      </w:pPr>
    </w:p>
    <w:p>
      <w:pPr>
        <w:pStyle w:val="ListParagraph"/>
        <w:numPr>
          <w:ilvl w:val="0"/>
          <w:numId w:val="4"/>
        </w:numPr>
        <w:tabs>
          <w:tab w:pos="742" w:val="left" w:leader="none"/>
          <w:tab w:pos="744" w:val="left" w:leader="none"/>
        </w:tabs>
        <w:spacing w:line="276" w:lineRule="auto" w:before="77" w:after="0"/>
        <w:ind w:left="744" w:right="38" w:hanging="361"/>
        <w:jc w:val="both"/>
        <w:rPr>
          <w:sz w:val="22"/>
        </w:rPr>
      </w:pPr>
      <w:r>
        <w:rPr>
          <w:rFonts w:ascii="Arial"/>
          <w:b/>
          <w:sz w:val="22"/>
        </w:rPr>
        <w:t>Layanan</w:t>
      </w:r>
      <w:r>
        <w:rPr>
          <w:rFonts w:ascii="Arial"/>
          <w:b/>
          <w:spacing w:val="-10"/>
          <w:sz w:val="22"/>
        </w:rPr>
        <w:t> </w:t>
      </w:r>
      <w:r>
        <w:rPr>
          <w:rFonts w:ascii="Arial"/>
          <w:b/>
          <w:sz w:val="22"/>
        </w:rPr>
        <w:t>Penginapan</w:t>
      </w:r>
      <w:r>
        <w:rPr>
          <w:rFonts w:ascii="Arial"/>
          <w:b/>
          <w:spacing w:val="-8"/>
          <w:sz w:val="22"/>
        </w:rPr>
        <w:t> </w:t>
      </w:r>
      <w:r>
        <w:rPr>
          <w:sz w:val="22"/>
        </w:rPr>
        <w:t>Penyediaan akomodasi yang dekat dengan dermaga dan area wisata menjadi penting untuk kenyamanan wisatawan yang ingin melanjutkan perjalanan susur sungai. Selain hotel berbintang, penginapan ramah lingkungan atau eco-lodge di kawasan terpencil dapat meningkatkan pengalaman wisata berbasis ekowisata.</w:t>
      </w:r>
    </w:p>
    <w:p>
      <w:pPr>
        <w:pStyle w:val="ListParagraph"/>
        <w:numPr>
          <w:ilvl w:val="0"/>
          <w:numId w:val="4"/>
        </w:numPr>
        <w:tabs>
          <w:tab w:pos="742" w:val="left" w:leader="none"/>
          <w:tab w:pos="744" w:val="left" w:leader="none"/>
        </w:tabs>
        <w:spacing w:line="276" w:lineRule="auto" w:before="2" w:after="0"/>
        <w:ind w:left="744" w:right="38" w:hanging="361"/>
        <w:jc w:val="both"/>
        <w:rPr>
          <w:sz w:val="22"/>
        </w:rPr>
      </w:pPr>
      <w:r>
        <w:rPr>
          <w:rFonts w:ascii="Arial"/>
          <w:b/>
          <w:sz w:val="22"/>
        </w:rPr>
        <w:t>Layanan Keselamatan dan Keamanan </w:t>
      </w:r>
      <w:r>
        <w:rPr>
          <w:sz w:val="22"/>
        </w:rPr>
        <w:t>Keamanan dan keselamatan wisatawan perlu diperhatikan, seperti dengan menyediakan fasilitas pertolongan pertama di dermaga dan kapal wisata. Penyediaan alat keselamatan, seperti pelampung dan alat pemadam kebakaran, serta keberadaan polisi wisata di dermaga dan lokasi wisata utama, akan meningkatkan rasa aman bagi wisatawan.</w:t>
      </w:r>
    </w:p>
    <w:p>
      <w:pPr>
        <w:pStyle w:val="ListParagraph"/>
        <w:numPr>
          <w:ilvl w:val="0"/>
          <w:numId w:val="4"/>
        </w:numPr>
        <w:tabs>
          <w:tab w:pos="742" w:val="left" w:leader="none"/>
          <w:tab w:pos="744" w:val="left" w:leader="none"/>
        </w:tabs>
        <w:spacing w:line="276" w:lineRule="auto" w:before="2" w:after="0"/>
        <w:ind w:left="744" w:right="40" w:hanging="361"/>
        <w:jc w:val="both"/>
        <w:rPr>
          <w:sz w:val="22"/>
        </w:rPr>
      </w:pPr>
      <w:r>
        <w:rPr>
          <w:rFonts w:ascii="Arial"/>
          <w:b/>
          <w:sz w:val="22"/>
        </w:rPr>
        <w:t>Pusat Informasi Wisata dan Souvenir </w:t>
      </w:r>
      <w:r>
        <w:rPr>
          <w:sz w:val="22"/>
        </w:rPr>
        <w:t>Pusat informasi wisata yang terletak di dermaga dan</w:t>
      </w:r>
      <w:r>
        <w:rPr>
          <w:spacing w:val="40"/>
          <w:sz w:val="22"/>
        </w:rPr>
        <w:t> </w:t>
      </w:r>
      <w:r>
        <w:rPr>
          <w:sz w:val="22"/>
        </w:rPr>
        <w:t>lokasi strategis akan membantu wisatawan mendapatkan informasi yang diperlukan. Selain itu, penjualan cinderamata lokal, seperti kerajinan tangan suku Dayak, dapat memberikan nilai tambah ekonomi bagi masyarakat </w:t>
      </w:r>
      <w:r>
        <w:rPr>
          <w:spacing w:val="-2"/>
          <w:sz w:val="22"/>
        </w:rPr>
        <w:t>setempat.</w:t>
      </w:r>
    </w:p>
    <w:p>
      <w:pPr>
        <w:pStyle w:val="ListParagraph"/>
        <w:numPr>
          <w:ilvl w:val="0"/>
          <w:numId w:val="4"/>
        </w:numPr>
        <w:tabs>
          <w:tab w:pos="742" w:val="left" w:leader="none"/>
          <w:tab w:pos="744" w:val="left" w:leader="none"/>
        </w:tabs>
        <w:spacing w:line="276" w:lineRule="auto" w:before="0" w:after="0"/>
        <w:ind w:left="744" w:right="38" w:hanging="361"/>
        <w:jc w:val="both"/>
        <w:rPr>
          <w:sz w:val="22"/>
        </w:rPr>
      </w:pPr>
      <w:r>
        <w:rPr>
          <w:rFonts w:ascii="Arial"/>
          <w:b/>
          <w:sz w:val="22"/>
        </w:rPr>
        <w:t>Layanan Digital dan Teknologi </w:t>
      </w:r>
      <w:r>
        <w:rPr>
          <w:sz w:val="22"/>
        </w:rPr>
        <w:t>Dalam era digital, aplikasi wisata dan sistem pemesanan online untuk kapal wisata dan akomodasi akan sangat membantu wisatawan dalam merencanakan perjalanan. Penyediaan Wi-Fi gratis di dermaga dan area wisata juga akan meningkatkan kenyamanan wisatawan, terutama bagi mereka yang ingin berbagi pengalaman secara langsung di media sosial.</w:t>
      </w:r>
    </w:p>
    <w:p>
      <w:pPr>
        <w:pStyle w:val="BodyText"/>
        <w:spacing w:line="276" w:lineRule="auto" w:before="82"/>
        <w:ind w:left="383" w:right="16" w:firstLine="720"/>
      </w:pPr>
      <w:r>
        <w:rPr/>
        <w:br w:type="column"/>
      </w:r>
      <w:r>
        <w:rPr/>
        <w:t>Pengembangan fasilitas ansilari ini akan mendukung kelancaran operasional dan meningkatkan kenyamanan wisatawan, yang pada akhirnya akan memberikan dampak positif terhadap sektor pariwisata dan ekonomi lokal.</w:t>
      </w:r>
    </w:p>
    <w:p>
      <w:pPr>
        <w:pStyle w:val="Heading2"/>
        <w:spacing w:line="250" w:lineRule="exact"/>
        <w:ind w:left="383"/>
        <w:jc w:val="left"/>
      </w:pPr>
      <w:r>
        <w:rPr/>
        <w:t>Rekomendasi</w:t>
      </w:r>
      <w:r>
        <w:rPr>
          <w:spacing w:val="-13"/>
        </w:rPr>
        <w:t> </w:t>
      </w:r>
      <w:r>
        <w:rPr/>
        <w:t>Destinasi</w:t>
      </w:r>
      <w:r>
        <w:rPr>
          <w:spacing w:val="-13"/>
        </w:rPr>
        <w:t> </w:t>
      </w:r>
      <w:r>
        <w:rPr>
          <w:spacing w:val="-2"/>
        </w:rPr>
        <w:t>Wisata</w:t>
      </w:r>
    </w:p>
    <w:p>
      <w:pPr>
        <w:pStyle w:val="BodyText"/>
        <w:tabs>
          <w:tab w:pos="1688" w:val="left" w:leader="none"/>
          <w:tab w:pos="3760" w:val="left" w:leader="none"/>
        </w:tabs>
        <w:spacing w:line="276" w:lineRule="auto" w:before="40"/>
        <w:ind w:left="383" w:right="15" w:firstLine="720"/>
      </w:pPr>
      <w:r>
        <w:rPr/>
        <w:t>Berdasarkan analisis potensi dan kajian kesesuaian destinasi, ekowisata menjadi prioritas utama pilihan wisatawan nasional yang ingin berkunjung ke Kalimantan Timur, sebagaimana</w:t>
      </w:r>
      <w:r>
        <w:rPr>
          <w:spacing w:val="40"/>
        </w:rPr>
        <w:t> </w:t>
      </w:r>
      <w:r>
        <w:rPr/>
        <w:t>tercantum dalam laporan Markplus Tourism “Solution for Sustainable Destination” tahun 2020. Di Kabupaten </w:t>
      </w:r>
      <w:r>
        <w:rPr>
          <w:spacing w:val="-2"/>
        </w:rPr>
        <w:t>Kutai</w:t>
      </w:r>
      <w:r>
        <w:rPr/>
        <w:tab/>
      </w:r>
      <w:r>
        <w:rPr>
          <w:spacing w:val="-2"/>
        </w:rPr>
        <w:t>Kartanegara,</w:t>
      </w:r>
      <w:r>
        <w:rPr/>
        <w:tab/>
      </w:r>
      <w:r>
        <w:rPr>
          <w:spacing w:val="-2"/>
        </w:rPr>
        <w:t>prioritas </w:t>
      </w:r>
      <w:r>
        <w:rPr/>
        <w:t>pengembangan destinasi wisata difokuskan pada ekowisata serta wisata budaya dan sejarah, khususnya melalui paket wisata Susur Sungai Mahakam. Terdapat enam kecamatan yang menjadi prioritas, yakni Tenggarong dengan destinasi seperti Pulau Kumala dan</w:t>
      </w:r>
      <w:r>
        <w:rPr>
          <w:spacing w:val="40"/>
        </w:rPr>
        <w:t> </w:t>
      </w:r>
      <w:r>
        <w:rPr/>
        <w:t>Waduk Panji Sukarame (keduanya</w:t>
      </w:r>
      <w:r>
        <w:rPr>
          <w:spacing w:val="40"/>
        </w:rPr>
        <w:t> </w:t>
      </w:r>
      <w:r>
        <w:rPr/>
        <w:t>sedang direnovasi), Ladaya, serta Museum</w:t>
      </w:r>
      <w:r>
        <w:rPr>
          <w:spacing w:val="-9"/>
        </w:rPr>
        <w:t> </w:t>
      </w:r>
      <w:r>
        <w:rPr/>
        <w:t>Mulawarman</w:t>
      </w:r>
      <w:r>
        <w:rPr>
          <w:spacing w:val="-10"/>
        </w:rPr>
        <w:t> </w:t>
      </w:r>
      <w:r>
        <w:rPr/>
        <w:t>dan</w:t>
      </w:r>
      <w:r>
        <w:rPr>
          <w:spacing w:val="-6"/>
        </w:rPr>
        <w:t> </w:t>
      </w:r>
      <w:r>
        <w:rPr/>
        <w:t>Planetarium.</w:t>
      </w:r>
      <w:r>
        <w:rPr>
          <w:spacing w:val="-6"/>
        </w:rPr>
        <w:t> </w:t>
      </w:r>
      <w:r>
        <w:rPr/>
        <w:t>Di Kecamatan Sebulu terdapat Desa Budaya Lekaq Kidau, Lamin Adat Dayak Kenyah, dan kerajinan tangan masyarakat lokal. Muara Kaman menawarkan Danau Muara Siran, Situs Lesong Batu, dan Situs Kerajaan Kutai Mulawarman Ing Martadipura. Sementara di Kota Bangun, wisatawan dapat mengunjungi Air Terjun Kandua Raya Kedang Ipil serta Desa Wisata Pela.</w:t>
      </w:r>
    </w:p>
    <w:p>
      <w:pPr>
        <w:pStyle w:val="Heading1"/>
        <w:spacing w:line="252" w:lineRule="exact"/>
        <w:ind w:left="1732"/>
      </w:pPr>
      <w:r>
        <w:rPr>
          <w:spacing w:val="-2"/>
        </w:rPr>
        <w:t>KESIMPULAN</w:t>
      </w:r>
    </w:p>
    <w:p>
      <w:pPr>
        <w:pStyle w:val="BodyText"/>
        <w:spacing w:line="276" w:lineRule="auto" w:before="44"/>
        <w:ind w:left="383" w:right="18" w:firstLine="720"/>
      </w:pPr>
      <w:r>
        <w:rPr/>
        <w:t>Kajian mengenai penselarasan</w:t>
      </w:r>
      <w:r>
        <w:rPr>
          <w:spacing w:val="40"/>
        </w:rPr>
        <w:t> </w:t>
      </w:r>
      <w:r>
        <w:rPr/>
        <w:t>dan pengembangan destinasi wisata melalui peningkatan diversitas budaya di Kabupaten Kutai Kartanegara, dengan fokus pada potensi wisata susur Sungai Mahakam, telah memberikan hasil yang positif. Berdasarkan temuan lapangan, kajian ini menghasilkan sejumlah luaran dan kesimpulan yang dapat dijadikan pedoman bagi pemerintah Kabupaten Kutai</w:t>
      </w:r>
      <w:r>
        <w:rPr>
          <w:spacing w:val="75"/>
        </w:rPr>
        <w:t>   </w:t>
      </w:r>
      <w:r>
        <w:rPr/>
        <w:t>Kartanegara</w:t>
      </w:r>
      <w:r>
        <w:rPr>
          <w:spacing w:val="75"/>
        </w:rPr>
        <w:t>   </w:t>
      </w:r>
      <w:r>
        <w:rPr/>
        <w:t>dalam</w:t>
      </w:r>
      <w:r>
        <w:rPr>
          <w:spacing w:val="74"/>
        </w:rPr>
        <w:t>   </w:t>
      </w:r>
      <w:r>
        <w:rPr>
          <w:spacing w:val="-4"/>
        </w:rPr>
        <w:t>upaya</w:t>
      </w:r>
    </w:p>
    <w:p>
      <w:pPr>
        <w:pStyle w:val="BodyText"/>
        <w:spacing w:after="0" w:line="276" w:lineRule="auto"/>
        <w:sectPr>
          <w:pgSz w:w="11910" w:h="16840"/>
          <w:pgMar w:top="1340" w:bottom="280" w:left="1417" w:right="1417"/>
          <w:cols w:num="2" w:equalWidth="0">
            <w:col w:w="4227" w:space="282"/>
            <w:col w:w="4567"/>
          </w:cols>
        </w:sectPr>
      </w:pPr>
    </w:p>
    <w:p>
      <w:pPr>
        <w:pStyle w:val="BodyText"/>
        <w:spacing w:line="276" w:lineRule="auto" w:before="82"/>
        <w:ind w:right="2"/>
      </w:pPr>
      <w:r>
        <w:rPr/>
        <w:t>pengembangan sektor pariwisata. Beberapa</w:t>
      </w:r>
      <w:r>
        <w:rPr>
          <w:spacing w:val="-10"/>
        </w:rPr>
        <w:t> </w:t>
      </w:r>
      <w:r>
        <w:rPr/>
        <w:t>kesimpulan</w:t>
      </w:r>
      <w:r>
        <w:rPr>
          <w:spacing w:val="-7"/>
        </w:rPr>
        <w:t> </w:t>
      </w:r>
      <w:r>
        <w:rPr/>
        <w:t>dari</w:t>
      </w:r>
      <w:r>
        <w:rPr>
          <w:spacing w:val="-8"/>
        </w:rPr>
        <w:t> </w:t>
      </w:r>
      <w:r>
        <w:rPr/>
        <w:t>kajian</w:t>
      </w:r>
      <w:r>
        <w:rPr>
          <w:spacing w:val="-7"/>
        </w:rPr>
        <w:t> </w:t>
      </w:r>
      <w:r>
        <w:rPr/>
        <w:t>ini</w:t>
      </w:r>
      <w:r>
        <w:rPr>
          <w:spacing w:val="-8"/>
        </w:rPr>
        <w:t> </w:t>
      </w:r>
      <w:r>
        <w:rPr/>
        <w:t>antara </w:t>
      </w:r>
      <w:r>
        <w:rPr>
          <w:spacing w:val="-2"/>
        </w:rPr>
        <w:t>lain:</w:t>
      </w:r>
    </w:p>
    <w:p>
      <w:pPr>
        <w:pStyle w:val="ListParagraph"/>
        <w:numPr>
          <w:ilvl w:val="0"/>
          <w:numId w:val="5"/>
        </w:numPr>
        <w:tabs>
          <w:tab w:pos="742" w:val="left" w:leader="none"/>
          <w:tab w:pos="744" w:val="left" w:leader="none"/>
        </w:tabs>
        <w:spacing w:line="276" w:lineRule="auto" w:before="0" w:after="0"/>
        <w:ind w:left="744" w:right="0" w:hanging="361"/>
        <w:jc w:val="both"/>
        <w:rPr>
          <w:sz w:val="22"/>
        </w:rPr>
      </w:pPr>
      <w:r>
        <w:rPr>
          <w:rFonts w:ascii="Arial"/>
          <w:b/>
          <w:sz w:val="22"/>
        </w:rPr>
        <w:t>Penselarasan</w:t>
      </w:r>
      <w:r>
        <w:rPr>
          <w:rFonts w:ascii="Arial"/>
          <w:b/>
          <w:spacing w:val="-5"/>
          <w:sz w:val="22"/>
        </w:rPr>
        <w:t> </w:t>
      </w:r>
      <w:r>
        <w:rPr>
          <w:rFonts w:ascii="Arial"/>
          <w:b/>
          <w:sz w:val="22"/>
        </w:rPr>
        <w:t>Cerita</w:t>
      </w:r>
      <w:r>
        <w:rPr>
          <w:rFonts w:ascii="Arial"/>
          <w:b/>
          <w:spacing w:val="-4"/>
          <w:sz w:val="22"/>
        </w:rPr>
        <w:t> </w:t>
      </w:r>
      <w:r>
        <w:rPr>
          <w:rFonts w:ascii="Arial"/>
          <w:b/>
          <w:sz w:val="22"/>
        </w:rPr>
        <w:t>Sejarah</w:t>
      </w:r>
      <w:r>
        <w:rPr>
          <w:rFonts w:ascii="Arial"/>
          <w:b/>
          <w:spacing w:val="-1"/>
          <w:sz w:val="22"/>
        </w:rPr>
        <w:t> </w:t>
      </w:r>
      <w:r>
        <w:rPr>
          <w:rFonts w:ascii="Arial"/>
          <w:b/>
          <w:sz w:val="22"/>
        </w:rPr>
        <w:t>dan Diversitas Budaya</w:t>
      </w:r>
      <w:r>
        <w:rPr>
          <w:sz w:val="22"/>
        </w:rPr>
        <w:t>. Peningkatan diversitas budaya di Kabupaten Kutai Kartanegara berpotensi menjadi</w:t>
      </w:r>
      <w:r>
        <w:rPr>
          <w:spacing w:val="-10"/>
          <w:sz w:val="22"/>
        </w:rPr>
        <w:t> </w:t>
      </w:r>
      <w:r>
        <w:rPr>
          <w:sz w:val="22"/>
        </w:rPr>
        <w:t>produk</w:t>
      </w:r>
      <w:r>
        <w:rPr>
          <w:spacing w:val="-9"/>
          <w:sz w:val="22"/>
        </w:rPr>
        <w:t> </w:t>
      </w:r>
      <w:r>
        <w:rPr>
          <w:sz w:val="22"/>
        </w:rPr>
        <w:t>atraksi</w:t>
      </w:r>
      <w:r>
        <w:rPr>
          <w:spacing w:val="-10"/>
          <w:sz w:val="22"/>
        </w:rPr>
        <w:t> </w:t>
      </w:r>
      <w:r>
        <w:rPr>
          <w:sz w:val="22"/>
        </w:rPr>
        <w:t>wisata</w:t>
      </w:r>
      <w:r>
        <w:rPr>
          <w:spacing w:val="-8"/>
          <w:sz w:val="22"/>
        </w:rPr>
        <w:t> </w:t>
      </w:r>
      <w:r>
        <w:rPr>
          <w:sz w:val="22"/>
        </w:rPr>
        <w:t>yang unggul, jika dikelola secara profesional dan berkelanjutan. Cerita sejarah yang ada dapat menjadi daya tarik utama yang meningkatkan minat wisatawan, terutama jika dikemas dengan sinergi yang baik bersama dengan promosi pariwisata.</w:t>
      </w:r>
    </w:p>
    <w:p>
      <w:pPr>
        <w:pStyle w:val="ListParagraph"/>
        <w:numPr>
          <w:ilvl w:val="0"/>
          <w:numId w:val="5"/>
        </w:numPr>
        <w:tabs>
          <w:tab w:pos="742" w:val="left" w:leader="none"/>
          <w:tab w:pos="744" w:val="left" w:leader="none"/>
        </w:tabs>
        <w:spacing w:line="276" w:lineRule="auto" w:before="0" w:after="0"/>
        <w:ind w:left="744" w:right="1" w:hanging="361"/>
        <w:jc w:val="both"/>
        <w:rPr>
          <w:sz w:val="22"/>
        </w:rPr>
      </w:pPr>
      <w:r>
        <w:rPr>
          <w:rFonts w:ascii="Arial"/>
          <w:b/>
          <w:sz w:val="22"/>
        </w:rPr>
        <w:t>Potensi Wisata Susur Sungai Mahakam</w:t>
      </w:r>
      <w:r>
        <w:rPr>
          <w:sz w:val="22"/>
        </w:rPr>
        <w:t>. Peningkatan diversitas budaya di Kabupaten Kutai Kartanegara telah melahirkan produk wisata berupa</w:t>
      </w:r>
      <w:r>
        <w:rPr>
          <w:spacing w:val="-1"/>
          <w:sz w:val="22"/>
        </w:rPr>
        <w:t> </w:t>
      </w:r>
      <w:r>
        <w:rPr>
          <w:sz w:val="22"/>
        </w:rPr>
        <w:t>paket wisata susur Sungai Mahakam. Paket wisata ini memiliki kekhasan dan karakter kuat, yang memadukan elemen</w:t>
      </w:r>
      <w:r>
        <w:rPr>
          <w:spacing w:val="-5"/>
          <w:sz w:val="22"/>
        </w:rPr>
        <w:t> </w:t>
      </w:r>
      <w:r>
        <w:rPr>
          <w:sz w:val="22"/>
        </w:rPr>
        <w:t>budaya,</w:t>
      </w:r>
      <w:r>
        <w:rPr>
          <w:spacing w:val="-4"/>
          <w:sz w:val="22"/>
        </w:rPr>
        <w:t> </w:t>
      </w:r>
      <w:r>
        <w:rPr>
          <w:sz w:val="22"/>
        </w:rPr>
        <w:t>sejarah,</w:t>
      </w:r>
      <w:r>
        <w:rPr>
          <w:spacing w:val="-8"/>
          <w:sz w:val="22"/>
        </w:rPr>
        <w:t> </w:t>
      </w:r>
      <w:r>
        <w:rPr>
          <w:sz w:val="22"/>
        </w:rPr>
        <w:t>dan</w:t>
      </w:r>
      <w:r>
        <w:rPr>
          <w:spacing w:val="-4"/>
          <w:sz w:val="22"/>
        </w:rPr>
        <w:t> alam.</w:t>
      </w:r>
    </w:p>
    <w:p>
      <w:pPr>
        <w:pStyle w:val="Heading1"/>
        <w:spacing w:line="251" w:lineRule="exact"/>
        <w:ind w:left="1156"/>
      </w:pPr>
      <w:r>
        <w:rPr/>
        <w:t>DAFTAR</w:t>
      </w:r>
      <w:r>
        <w:rPr>
          <w:spacing w:val="-11"/>
        </w:rPr>
        <w:t> </w:t>
      </w:r>
      <w:r>
        <w:rPr>
          <w:spacing w:val="-2"/>
        </w:rPr>
        <w:t>PUSTAKA</w:t>
      </w:r>
    </w:p>
    <w:p>
      <w:pPr>
        <w:pStyle w:val="BodyText"/>
        <w:spacing w:before="73"/>
        <w:ind w:left="0"/>
        <w:jc w:val="left"/>
        <w:rPr>
          <w:rFonts w:ascii="Arial"/>
          <w:b/>
        </w:rPr>
      </w:pPr>
    </w:p>
    <w:p>
      <w:pPr>
        <w:spacing w:line="273" w:lineRule="auto" w:before="0"/>
        <w:ind w:left="503" w:right="0" w:hanging="481"/>
        <w:jc w:val="both"/>
        <w:rPr>
          <w:sz w:val="22"/>
        </w:rPr>
      </w:pPr>
      <w:r>
        <w:rPr>
          <w:sz w:val="22"/>
        </w:rPr>
        <w:t>A, Y. O. (2016). </w:t>
      </w:r>
      <w:r>
        <w:rPr>
          <w:rFonts w:ascii="Arial"/>
          <w:i/>
          <w:sz w:val="22"/>
        </w:rPr>
        <w:t>Pengantar Ilmu Pariwisata</w:t>
      </w:r>
      <w:r>
        <w:rPr>
          <w:sz w:val="22"/>
        </w:rPr>
        <w:t>. Angkasa.</w:t>
      </w:r>
    </w:p>
    <w:p>
      <w:pPr>
        <w:pStyle w:val="BodyText"/>
        <w:spacing w:line="276" w:lineRule="auto" w:before="210"/>
        <w:ind w:left="503" w:hanging="481"/>
      </w:pPr>
      <w:r>
        <w:rPr/>
        <w:t>Astuti Dewi, M., Issundari, S., Rachmawati, I., Sugiarto, M., &amp; Pembangunan Nasional Veteran Yogyakarta, U. (2019). Fostering Sustainable Tourism Development in Merauke through Community-Based Tourism. </w:t>
      </w:r>
      <w:r>
        <w:rPr>
          <w:rFonts w:ascii="Arial"/>
          <w:i/>
        </w:rPr>
        <w:t>Socio Jurnal Ilmu-Ilmu Sosial</w:t>
      </w:r>
      <w:r>
        <w:rPr/>
        <w:t>, </w:t>
      </w:r>
      <w:r>
        <w:rPr>
          <w:rFonts w:ascii="Arial"/>
          <w:i/>
        </w:rPr>
        <w:t>16</w:t>
      </w:r>
      <w:r>
        <w:rPr/>
        <w:t>. </w:t>
      </w:r>
      <w:hyperlink r:id="rId7">
        <w:r>
          <w:rPr/>
          <w:t>http://www.</w:t>
        </w:r>
      </w:hyperlink>
    </w:p>
    <w:p>
      <w:pPr>
        <w:pStyle w:val="BodyText"/>
        <w:spacing w:line="276" w:lineRule="auto" w:before="204"/>
        <w:ind w:left="503" w:right="1" w:hanging="481"/>
      </w:pPr>
      <w:r>
        <w:rPr/>
        <w:t>Asyifa, N., Pratama, R. K., Andjanie, I. F., &amp; Furqan, A. (2023). Pendekatan Pariwisata Berbasis Masyarakat / Community Based Tourism (Cbt) Di Desa Wisata Lamajang, Kabupaten Bandung. In </w:t>
      </w:r>
      <w:r>
        <w:rPr>
          <w:rFonts w:ascii="Arial"/>
          <w:i/>
        </w:rPr>
        <w:t>JUMPA </w:t>
      </w:r>
      <w:r>
        <w:rPr/>
        <w:t>(Vol. 10, Issue </w:t>
      </w:r>
      <w:r>
        <w:rPr>
          <w:spacing w:val="-4"/>
        </w:rPr>
        <w:t>1).</w:t>
      </w:r>
    </w:p>
    <w:p>
      <w:pPr>
        <w:pStyle w:val="BodyText"/>
        <w:spacing w:line="273" w:lineRule="auto" w:before="200"/>
        <w:ind w:left="503" w:right="3" w:hanging="481"/>
      </w:pPr>
      <w:r>
        <w:rPr/>
        <w:t>Nufus, H., Murjani, M., &amp; Idzhar, M.</w:t>
      </w:r>
      <w:r>
        <w:rPr>
          <w:spacing w:val="40"/>
        </w:rPr>
        <w:t> </w:t>
      </w:r>
      <w:r>
        <w:rPr/>
        <w:t>(2023).</w:t>
      </w:r>
      <w:r>
        <w:rPr>
          <w:spacing w:val="59"/>
        </w:rPr>
        <w:t> </w:t>
      </w:r>
      <w:r>
        <w:rPr/>
        <w:t>Membangun</w:t>
      </w:r>
      <w:r>
        <w:rPr>
          <w:spacing w:val="60"/>
        </w:rPr>
        <w:t> </w:t>
      </w:r>
      <w:r>
        <w:rPr>
          <w:spacing w:val="-2"/>
        </w:rPr>
        <w:t>Kepariwisataan</w:t>
      </w:r>
    </w:p>
    <w:p>
      <w:pPr>
        <w:pStyle w:val="BodyText"/>
        <w:spacing w:line="276" w:lineRule="auto" w:before="82"/>
        <w:ind w:left="743" w:right="13"/>
      </w:pPr>
      <w:r>
        <w:rPr/>
        <w:br w:type="column"/>
      </w:r>
      <w:r>
        <w:rPr/>
        <w:t>Wisata susur Sungai Mahakam berpotensi untuk berkembang menjadi destinasi wisata unggulan tingkat internasional, apabila pengembangan dilakukan sesuai dengan rekomendasi yang</w:t>
      </w:r>
      <w:r>
        <w:rPr>
          <w:spacing w:val="40"/>
        </w:rPr>
        <w:t> </w:t>
      </w:r>
      <w:r>
        <w:rPr/>
        <w:t>terdapat dalam kajian ini.</w:t>
      </w:r>
    </w:p>
    <w:p>
      <w:pPr>
        <w:pStyle w:val="ListParagraph"/>
        <w:numPr>
          <w:ilvl w:val="0"/>
          <w:numId w:val="5"/>
        </w:numPr>
        <w:tabs>
          <w:tab w:pos="741" w:val="left" w:leader="none"/>
          <w:tab w:pos="743" w:val="left" w:leader="none"/>
          <w:tab w:pos="1962" w:val="left" w:leader="none"/>
          <w:tab w:pos="3645" w:val="left" w:leader="none"/>
        </w:tabs>
        <w:spacing w:line="276" w:lineRule="auto" w:before="0" w:after="0"/>
        <w:ind w:left="743" w:right="13" w:hanging="361"/>
        <w:jc w:val="both"/>
        <w:rPr>
          <w:sz w:val="22"/>
        </w:rPr>
      </w:pPr>
      <w:r>
        <w:rPr>
          <w:rFonts w:ascii="Arial"/>
          <w:b/>
          <w:sz w:val="22"/>
        </w:rPr>
        <w:t>Luaran Kajian</w:t>
      </w:r>
      <w:r>
        <w:rPr>
          <w:sz w:val="22"/>
        </w:rPr>
        <w:t>. Kajian ini menghasilkan berbagai luaran</w:t>
      </w:r>
      <w:r>
        <w:rPr>
          <w:spacing w:val="40"/>
          <w:sz w:val="22"/>
        </w:rPr>
        <w:t> </w:t>
      </w:r>
      <w:r>
        <w:rPr>
          <w:sz w:val="22"/>
        </w:rPr>
        <w:t>yang mendukung pengembangan destinasi wisata, baik yang tercakup dalam kajian maupun yang berada di luar kajian. Luaran tersebut meliputi paket wisata susur sungai, booklet,</w:t>
      </w:r>
      <w:r>
        <w:rPr>
          <w:spacing w:val="-2"/>
          <w:sz w:val="22"/>
        </w:rPr>
        <w:t> </w:t>
      </w:r>
      <w:r>
        <w:rPr>
          <w:sz w:val="22"/>
        </w:rPr>
        <w:t>pamflet,</w:t>
      </w:r>
      <w:r>
        <w:rPr>
          <w:spacing w:val="-2"/>
          <w:sz w:val="22"/>
        </w:rPr>
        <w:t> </w:t>
      </w:r>
      <w:r>
        <w:rPr>
          <w:sz w:val="22"/>
        </w:rPr>
        <w:t>dan video promosi pariwisata yang </w:t>
      </w:r>
      <w:r>
        <w:rPr>
          <w:spacing w:val="-2"/>
          <w:sz w:val="22"/>
        </w:rPr>
        <w:t>dapat</w:t>
      </w:r>
      <w:r>
        <w:rPr>
          <w:sz w:val="22"/>
        </w:rPr>
        <w:tab/>
      </w:r>
      <w:r>
        <w:rPr>
          <w:spacing w:val="-2"/>
          <w:sz w:val="22"/>
        </w:rPr>
        <w:t>digunakan</w:t>
      </w:r>
      <w:r>
        <w:rPr>
          <w:sz w:val="22"/>
        </w:rPr>
        <w:tab/>
      </w:r>
      <w:r>
        <w:rPr>
          <w:spacing w:val="-4"/>
          <w:sz w:val="22"/>
        </w:rPr>
        <w:t>untuk </w:t>
      </w:r>
      <w:r>
        <w:rPr>
          <w:sz w:val="22"/>
        </w:rPr>
        <w:t>memperkenalkan destinasi ini ke lebih banyak wisatawan.</w:t>
      </w: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spacing w:before="228"/>
        <w:ind w:left="0"/>
        <w:jc w:val="left"/>
      </w:pPr>
    </w:p>
    <w:p>
      <w:pPr>
        <w:tabs>
          <w:tab w:pos="3268" w:val="left" w:leader="none"/>
        </w:tabs>
        <w:spacing w:line="276" w:lineRule="auto" w:before="0"/>
        <w:ind w:left="503" w:right="13" w:firstLine="0"/>
        <w:jc w:val="both"/>
        <w:rPr>
          <w:sz w:val="22"/>
        </w:rPr>
      </w:pPr>
      <w:r>
        <w:rPr>
          <w:sz w:val="22"/>
        </w:rPr>
        <w:t>yang Berkarakter di Kabupaten Kutai Kartanegara. </w:t>
      </w:r>
      <w:r>
        <w:rPr>
          <w:rFonts w:ascii="Arial" w:hAnsi="Arial"/>
          <w:i/>
          <w:sz w:val="22"/>
        </w:rPr>
        <w:t>QONUN: Jurnal Hukum Islam Dan Perundang-Undangan</w:t>
      </w:r>
      <w:r>
        <w:rPr>
          <w:sz w:val="22"/>
        </w:rPr>
        <w:t>, </w:t>
      </w:r>
      <w:r>
        <w:rPr>
          <w:rFonts w:ascii="Arial" w:hAnsi="Arial"/>
          <w:i/>
          <w:spacing w:val="-2"/>
          <w:sz w:val="22"/>
        </w:rPr>
        <w:t>7</w:t>
      </w:r>
      <w:r>
        <w:rPr>
          <w:spacing w:val="-2"/>
          <w:sz w:val="22"/>
        </w:rPr>
        <w:t>(2),</w:t>
      </w:r>
      <w:r>
        <w:rPr>
          <w:sz w:val="22"/>
        </w:rPr>
        <w:tab/>
      </w:r>
      <w:r>
        <w:rPr>
          <w:spacing w:val="-2"/>
          <w:sz w:val="22"/>
        </w:rPr>
        <w:t>209–232.</w:t>
      </w:r>
    </w:p>
    <w:p>
      <w:pPr>
        <w:pStyle w:val="BodyText"/>
        <w:spacing w:line="251" w:lineRule="exact"/>
        <w:ind w:left="503"/>
        <w:jc w:val="left"/>
      </w:pPr>
      <w:r>
        <w:rPr>
          <w:spacing w:val="-2"/>
        </w:rPr>
        <w:t>https://doi.org/10.21093/qj.v7i2.7171</w:t>
      </w:r>
    </w:p>
    <w:p>
      <w:pPr>
        <w:tabs>
          <w:tab w:pos="2469" w:val="left" w:leader="none"/>
          <w:tab w:pos="3391" w:val="left" w:leader="none"/>
        </w:tabs>
        <w:spacing w:line="276" w:lineRule="auto" w:before="242"/>
        <w:ind w:left="503" w:right="13" w:hanging="480"/>
        <w:jc w:val="both"/>
        <w:rPr>
          <w:sz w:val="22"/>
        </w:rPr>
      </w:pPr>
      <w:r>
        <w:rPr>
          <w:sz w:val="22"/>
        </w:rPr>
        <w:t>Sakawati, H., &amp; Akib, H. (2022). Collaboration and Community </w:t>
      </w:r>
      <w:r>
        <w:rPr>
          <w:spacing w:val="-2"/>
          <w:sz w:val="22"/>
        </w:rPr>
        <w:t>Participation</w:t>
      </w:r>
      <w:r>
        <w:rPr>
          <w:sz w:val="22"/>
        </w:rPr>
        <w:tab/>
      </w:r>
      <w:r>
        <w:rPr>
          <w:spacing w:val="-6"/>
          <w:sz w:val="22"/>
        </w:rPr>
        <w:t>in</w:t>
      </w:r>
      <w:r>
        <w:rPr>
          <w:sz w:val="22"/>
        </w:rPr>
        <w:tab/>
      </w:r>
      <w:r>
        <w:rPr>
          <w:spacing w:val="-2"/>
          <w:sz w:val="22"/>
        </w:rPr>
        <w:t>Tourism </w:t>
      </w:r>
      <w:r>
        <w:rPr>
          <w:sz w:val="22"/>
        </w:rPr>
        <w:t>Development. </w:t>
      </w:r>
      <w:r>
        <w:rPr>
          <w:rFonts w:ascii="Arial"/>
          <w:i/>
          <w:sz w:val="22"/>
        </w:rPr>
        <w:t>Jurnal Office: Jurnal Pemikiran Ilmiah Dan Pendidikan Administrasi Perkantoran</w:t>
      </w:r>
      <w:r>
        <w:rPr>
          <w:sz w:val="22"/>
        </w:rPr>
        <w:t>, </w:t>
      </w:r>
      <w:r>
        <w:rPr>
          <w:rFonts w:ascii="Arial"/>
          <w:i/>
          <w:sz w:val="22"/>
        </w:rPr>
        <w:t>8</w:t>
      </w:r>
      <w:r>
        <w:rPr>
          <w:sz w:val="22"/>
        </w:rPr>
        <w:t>(2). </w:t>
      </w:r>
      <w:hyperlink r:id="rId8">
        <w:r>
          <w:rPr>
            <w:spacing w:val="-2"/>
            <w:sz w:val="22"/>
          </w:rPr>
          <w:t>http://ojs.unm.ac.id/jo</w:t>
        </w:r>
      </w:hyperlink>
    </w:p>
    <w:p>
      <w:pPr>
        <w:spacing w:line="273" w:lineRule="auto" w:before="196"/>
        <w:ind w:left="503" w:right="15" w:hanging="480"/>
        <w:jc w:val="both"/>
        <w:rPr>
          <w:sz w:val="22"/>
        </w:rPr>
      </w:pPr>
      <w:r>
        <w:rPr>
          <w:sz w:val="22"/>
        </w:rPr>
        <w:t>Sugaiama, G. (2013). </w:t>
      </w:r>
      <w:r>
        <w:rPr>
          <w:rFonts w:ascii="Arial"/>
          <w:i/>
          <w:sz w:val="22"/>
        </w:rPr>
        <w:t>Manajemen Aset Pariwisata. </w:t>
      </w:r>
      <w:r>
        <w:rPr>
          <w:sz w:val="22"/>
        </w:rPr>
        <w:t>. Guardaya Intimarta.</w:t>
      </w:r>
    </w:p>
    <w:p>
      <w:pPr>
        <w:spacing w:line="276" w:lineRule="auto" w:before="206"/>
        <w:ind w:left="503" w:right="13" w:hanging="480"/>
        <w:jc w:val="both"/>
        <w:rPr>
          <w:sz w:val="22"/>
        </w:rPr>
      </w:pPr>
      <w:r>
        <w:rPr>
          <w:sz w:val="22"/>
        </w:rPr>
        <w:t>Sunaryo, B. (2013). </w:t>
      </w:r>
      <w:r>
        <w:rPr>
          <w:rFonts w:ascii="Arial"/>
          <w:i/>
          <w:sz w:val="22"/>
        </w:rPr>
        <w:t>Kebijakan Pembangunan Destinasi Pariwisata Konsep dan</w:t>
      </w:r>
      <w:r>
        <w:rPr>
          <w:rFonts w:ascii="Arial"/>
          <w:i/>
          <w:spacing w:val="-5"/>
          <w:sz w:val="22"/>
        </w:rPr>
        <w:t> </w:t>
      </w:r>
      <w:r>
        <w:rPr>
          <w:rFonts w:ascii="Arial"/>
          <w:i/>
          <w:sz w:val="22"/>
        </w:rPr>
        <w:t>Aplikasinya di</w:t>
      </w:r>
      <w:r>
        <w:rPr>
          <w:rFonts w:ascii="Arial"/>
          <w:i/>
          <w:spacing w:val="-3"/>
          <w:sz w:val="22"/>
        </w:rPr>
        <w:t> </w:t>
      </w:r>
      <w:r>
        <w:rPr>
          <w:rFonts w:ascii="Arial"/>
          <w:i/>
          <w:sz w:val="22"/>
        </w:rPr>
        <w:t>Indonesia</w:t>
      </w:r>
      <w:r>
        <w:rPr>
          <w:sz w:val="22"/>
        </w:rPr>
        <w:t>. Gava Media.</w:t>
      </w:r>
    </w:p>
    <w:p>
      <w:pPr>
        <w:pStyle w:val="BodyText"/>
        <w:spacing w:line="278" w:lineRule="auto" w:before="205"/>
        <w:ind w:left="503" w:right="19" w:hanging="480"/>
      </w:pPr>
      <w:r>
        <w:rPr/>
        <w:t>Syaiful, H., Wibowo, A. E., Nur, M., Nasution,</w:t>
      </w:r>
      <w:r>
        <w:rPr>
          <w:spacing w:val="19"/>
        </w:rPr>
        <w:t> </w:t>
      </w:r>
      <w:r>
        <w:rPr/>
        <w:t>A.,</w:t>
      </w:r>
      <w:r>
        <w:rPr>
          <w:spacing w:val="23"/>
        </w:rPr>
        <w:t> </w:t>
      </w:r>
      <w:r>
        <w:rPr/>
        <w:t>&amp;</w:t>
      </w:r>
      <w:r>
        <w:rPr>
          <w:spacing w:val="20"/>
        </w:rPr>
        <w:t> </w:t>
      </w:r>
      <w:r>
        <w:rPr/>
        <w:t>Batam,</w:t>
      </w:r>
      <w:r>
        <w:rPr>
          <w:spacing w:val="23"/>
        </w:rPr>
        <w:t> </w:t>
      </w:r>
      <w:r>
        <w:rPr/>
        <w:t>P.</w:t>
      </w:r>
      <w:r>
        <w:rPr>
          <w:spacing w:val="23"/>
        </w:rPr>
        <w:t> </w:t>
      </w:r>
      <w:r>
        <w:rPr/>
        <w:t>P.</w:t>
      </w:r>
      <w:r>
        <w:rPr>
          <w:spacing w:val="24"/>
        </w:rPr>
        <w:t> </w:t>
      </w:r>
      <w:r>
        <w:rPr>
          <w:spacing w:val="-2"/>
        </w:rPr>
        <w:t>(2023).</w:t>
      </w:r>
    </w:p>
    <w:p>
      <w:pPr>
        <w:pStyle w:val="BodyText"/>
        <w:spacing w:after="0" w:line="278" w:lineRule="auto"/>
        <w:sectPr>
          <w:pgSz w:w="11910" w:h="16840"/>
          <w:pgMar w:top="1340" w:bottom="280" w:left="1417" w:right="1417"/>
          <w:cols w:num="2" w:equalWidth="0">
            <w:col w:w="4185" w:space="684"/>
            <w:col w:w="4207"/>
          </w:cols>
        </w:sectPr>
      </w:pPr>
    </w:p>
    <w:p>
      <w:pPr>
        <w:pStyle w:val="BodyText"/>
        <w:spacing w:line="273" w:lineRule="auto" w:before="82"/>
        <w:ind w:left="503" w:right="4880"/>
      </w:pPr>
      <w:r>
        <w:rPr/>
        <w:t>Pengaruh Motivasi Terhadap Minat Kunjungan Ulang Wisatawan Mancanegara: Perspektif Faktor Penarik (Studi Destinasi Wisata</w:t>
      </w:r>
      <w:r>
        <w:rPr>
          <w:spacing w:val="80"/>
        </w:rPr>
        <w:t> </w:t>
      </w:r>
      <w:r>
        <w:rPr/>
        <w:t>Religi Masjid Di Kota Batam). </w:t>
      </w:r>
      <w:r>
        <w:rPr>
          <w:rFonts w:ascii="Arial"/>
          <w:i/>
        </w:rPr>
        <w:t>JURNAL MANNER</w:t>
      </w:r>
      <w:r>
        <w:rPr/>
        <w:t>, </w:t>
      </w:r>
      <w:r>
        <w:rPr>
          <w:rFonts w:ascii="Arial"/>
          <w:i/>
        </w:rPr>
        <w:t>2</w:t>
      </w:r>
      <w:r>
        <w:rPr/>
        <w:t>(1).</w:t>
      </w:r>
    </w:p>
    <w:p>
      <w:pPr>
        <w:pStyle w:val="BodyText"/>
        <w:spacing w:line="276" w:lineRule="auto" w:before="214"/>
        <w:ind w:left="503" w:right="4882" w:hanging="481"/>
      </w:pPr>
      <w:r>
        <w:rPr/>
        <w:t>Wahyuni, N., Mediaty, M., &amp; Rasyid, S. (2022). The Influence Of The</w:t>
      </w:r>
      <w:r>
        <w:rPr>
          <w:spacing w:val="80"/>
        </w:rPr>
        <w:t> </w:t>
      </w:r>
      <w:r>
        <w:rPr/>
        <w:t>Tourism Sector On Regional</w:t>
      </w:r>
      <w:r>
        <w:rPr>
          <w:spacing w:val="40"/>
        </w:rPr>
        <w:t> </w:t>
      </w:r>
      <w:r>
        <w:rPr/>
        <w:t>Financial Performance With</w:t>
      </w:r>
      <w:r>
        <w:rPr>
          <w:spacing w:val="40"/>
        </w:rPr>
        <w:t> </w:t>
      </w:r>
      <w:r>
        <w:rPr/>
        <w:t>Economic Growth As A Mediating Variable In Improving Community Welfare. </w:t>
      </w:r>
      <w:r>
        <w:rPr>
          <w:rFonts w:ascii="Arial"/>
          <w:i/>
        </w:rPr>
        <w:t>Journal of Tourism</w:t>
      </w:r>
      <w:r>
        <w:rPr>
          <w:rFonts w:ascii="Arial"/>
          <w:i/>
          <w:spacing w:val="40"/>
        </w:rPr>
        <w:t> </w:t>
      </w:r>
      <w:r>
        <w:rPr>
          <w:rFonts w:ascii="Arial"/>
          <w:i/>
        </w:rPr>
        <w:t>Economic and Policy</w:t>
      </w:r>
      <w:r>
        <w:rPr/>
        <w:t>, </w:t>
      </w:r>
      <w:r>
        <w:rPr>
          <w:rFonts w:ascii="Arial"/>
          <w:i/>
        </w:rPr>
        <w:t>2</w:t>
      </w:r>
      <w:r>
        <w:rPr/>
        <w:t>(3).</w:t>
      </w:r>
    </w:p>
    <w:p>
      <w:pPr>
        <w:pStyle w:val="BodyText"/>
        <w:spacing w:line="273" w:lineRule="auto" w:before="203"/>
        <w:ind w:left="503" w:right="4887" w:hanging="481"/>
      </w:pPr>
      <w:r>
        <w:rPr/>
        <w:t>Yusoh,</w:t>
      </w:r>
      <w:r>
        <w:rPr>
          <w:spacing w:val="-2"/>
        </w:rPr>
        <w:t> </w:t>
      </w:r>
      <w:r>
        <w:rPr/>
        <w:t>M. P.,</w:t>
      </w:r>
      <w:r>
        <w:rPr>
          <w:spacing w:val="-2"/>
        </w:rPr>
        <w:t> </w:t>
      </w:r>
      <w:r>
        <w:rPr/>
        <w:t>Kumalah,</w:t>
      </w:r>
      <w:r>
        <w:rPr>
          <w:spacing w:val="-2"/>
        </w:rPr>
        <w:t> </w:t>
      </w:r>
      <w:r>
        <w:rPr/>
        <w:t>M. J.,</w:t>
      </w:r>
      <w:r>
        <w:rPr>
          <w:spacing w:val="-2"/>
        </w:rPr>
        <w:t> </w:t>
      </w:r>
      <w:r>
        <w:rPr/>
        <w:t>Abdul</w:t>
      </w:r>
      <w:r>
        <w:rPr>
          <w:spacing w:val="-4"/>
        </w:rPr>
        <w:t> </w:t>
      </w:r>
      <w:r>
        <w:rPr/>
        <w:t>Latip, N.,</w:t>
      </w:r>
      <w:r>
        <w:rPr>
          <w:spacing w:val="16"/>
        </w:rPr>
        <w:t> </w:t>
      </w:r>
      <w:r>
        <w:rPr/>
        <w:t>Hussin,</w:t>
      </w:r>
      <w:r>
        <w:rPr>
          <w:spacing w:val="11"/>
        </w:rPr>
        <w:t> </w:t>
      </w:r>
      <w:r>
        <w:rPr/>
        <w:t>R.,</w:t>
      </w:r>
      <w:r>
        <w:rPr>
          <w:spacing w:val="12"/>
        </w:rPr>
        <w:t> </w:t>
      </w:r>
      <w:r>
        <w:rPr/>
        <w:t>Zakaria,</w:t>
      </w:r>
      <w:r>
        <w:rPr>
          <w:spacing w:val="16"/>
        </w:rPr>
        <w:t> </w:t>
      </w:r>
      <w:r>
        <w:rPr/>
        <w:t>Z.,</w:t>
      </w:r>
      <w:r>
        <w:rPr>
          <w:spacing w:val="11"/>
        </w:rPr>
        <w:t> </w:t>
      </w:r>
      <w:r>
        <w:rPr/>
        <w:t>Jamru,</w:t>
      </w:r>
      <w:r>
        <w:rPr>
          <w:spacing w:val="12"/>
        </w:rPr>
        <w:t> </w:t>
      </w:r>
      <w:r>
        <w:rPr>
          <w:spacing w:val="-5"/>
        </w:rPr>
        <w:t>L.</w:t>
      </w:r>
    </w:p>
    <w:p>
      <w:pPr>
        <w:pStyle w:val="BodyText"/>
        <w:spacing w:line="276" w:lineRule="auto" w:before="4"/>
        <w:ind w:left="503" w:right="4879"/>
      </w:pPr>
      <w:r>
        <w:rPr/>
        <w:t>R., Hanafi, N., Samsul, S. S., &amp; Pingking, A. (2023). Impact of the Tourism Sector on the Socio- Economy of Indigenous People on The Islands Around Semporna. </w:t>
      </w:r>
      <w:r>
        <w:rPr>
          <w:rFonts w:ascii="Arial"/>
          <w:i/>
        </w:rPr>
        <w:t>BIO Web</w:t>
      </w:r>
      <w:r>
        <w:rPr>
          <w:rFonts w:ascii="Arial"/>
          <w:i/>
          <w:spacing w:val="65"/>
          <w:w w:val="150"/>
        </w:rPr>
        <w:t>   </w:t>
      </w:r>
      <w:r>
        <w:rPr>
          <w:rFonts w:ascii="Arial"/>
          <w:i/>
        </w:rPr>
        <w:t>of</w:t>
      </w:r>
      <w:r>
        <w:rPr>
          <w:rFonts w:ascii="Arial"/>
          <w:i/>
          <w:spacing w:val="65"/>
          <w:w w:val="150"/>
        </w:rPr>
        <w:t>   </w:t>
      </w:r>
      <w:r>
        <w:rPr>
          <w:rFonts w:ascii="Arial"/>
          <w:i/>
        </w:rPr>
        <w:t>Conferences</w:t>
      </w:r>
      <w:r>
        <w:rPr/>
        <w:t>,</w:t>
      </w:r>
      <w:r>
        <w:rPr>
          <w:spacing w:val="65"/>
          <w:w w:val="150"/>
        </w:rPr>
        <w:t>   </w:t>
      </w:r>
      <w:r>
        <w:rPr>
          <w:rFonts w:ascii="Arial"/>
          <w:i/>
          <w:spacing w:val="-5"/>
        </w:rPr>
        <w:t>73</w:t>
      </w:r>
      <w:r>
        <w:rPr>
          <w:spacing w:val="-5"/>
        </w:rPr>
        <w:t>.</w:t>
      </w:r>
    </w:p>
    <w:p>
      <w:pPr>
        <w:pStyle w:val="BodyText"/>
        <w:spacing w:line="268" w:lineRule="auto" w:before="2"/>
        <w:ind w:left="503" w:right="4312"/>
        <w:jc w:val="left"/>
      </w:pPr>
      <w:r>
        <w:rPr>
          <w:spacing w:val="-2"/>
        </w:rPr>
        <w:t>https://doi.org/10.1051/bioconf/20237 303008</w:t>
      </w:r>
    </w:p>
    <w:sectPr>
      <w:pgSz w:w="11910" w:h="16840"/>
      <w:pgMar w:top="1340" w:bottom="280" w:left="1417" w:right="1417"/>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Calibri">
    <w:altName w:val="Calibri"/>
    <w:charset w:val="1"/>
    <w:family w:val="roman"/>
    <w:pitch w:val="variable"/>
  </w:font>
  <w:font w:name="Cambria">
    <w:altName w:val="Cambria"/>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1"/>
      <w:numFmt w:val="decimal"/>
      <w:lvlText w:val="%1."/>
      <w:lvlJc w:val="left"/>
      <w:pPr>
        <w:ind w:left="744" w:hanging="361"/>
        <w:jc w:val="left"/>
      </w:pPr>
      <w:rPr>
        <w:rFonts w:hint="default" w:ascii="Arial MT" w:hAnsi="Arial MT" w:eastAsia="Arial MT" w:cs="Arial MT"/>
        <w:b w:val="0"/>
        <w:bCs w:val="0"/>
        <w:i w:val="0"/>
        <w:iCs w:val="0"/>
        <w:spacing w:val="0"/>
        <w:w w:val="100"/>
        <w:sz w:val="22"/>
        <w:szCs w:val="22"/>
        <w:lang w:val="en-US" w:eastAsia="en-US" w:bidi="ar-SA"/>
      </w:rPr>
    </w:lvl>
    <w:lvl w:ilvl="1">
      <w:start w:val="0"/>
      <w:numFmt w:val="bullet"/>
      <w:lvlText w:val="•"/>
      <w:lvlJc w:val="left"/>
      <w:pPr>
        <w:ind w:left="1084" w:hanging="361"/>
      </w:pPr>
      <w:rPr>
        <w:rFonts w:hint="default"/>
        <w:lang w:val="en-US" w:eastAsia="en-US" w:bidi="ar-SA"/>
      </w:rPr>
    </w:lvl>
    <w:lvl w:ilvl="2">
      <w:start w:val="0"/>
      <w:numFmt w:val="bullet"/>
      <w:lvlText w:val="•"/>
      <w:lvlJc w:val="left"/>
      <w:pPr>
        <w:ind w:left="1428" w:hanging="361"/>
      </w:pPr>
      <w:rPr>
        <w:rFonts w:hint="default"/>
        <w:lang w:val="en-US" w:eastAsia="en-US" w:bidi="ar-SA"/>
      </w:rPr>
    </w:lvl>
    <w:lvl w:ilvl="3">
      <w:start w:val="0"/>
      <w:numFmt w:val="bullet"/>
      <w:lvlText w:val="•"/>
      <w:lvlJc w:val="left"/>
      <w:pPr>
        <w:ind w:left="1773" w:hanging="361"/>
      </w:pPr>
      <w:rPr>
        <w:rFonts w:hint="default"/>
        <w:lang w:val="en-US" w:eastAsia="en-US" w:bidi="ar-SA"/>
      </w:rPr>
    </w:lvl>
    <w:lvl w:ilvl="4">
      <w:start w:val="0"/>
      <w:numFmt w:val="bullet"/>
      <w:lvlText w:val="•"/>
      <w:lvlJc w:val="left"/>
      <w:pPr>
        <w:ind w:left="2117" w:hanging="361"/>
      </w:pPr>
      <w:rPr>
        <w:rFonts w:hint="default"/>
        <w:lang w:val="en-US" w:eastAsia="en-US" w:bidi="ar-SA"/>
      </w:rPr>
    </w:lvl>
    <w:lvl w:ilvl="5">
      <w:start w:val="0"/>
      <w:numFmt w:val="bullet"/>
      <w:lvlText w:val="•"/>
      <w:lvlJc w:val="left"/>
      <w:pPr>
        <w:ind w:left="2462" w:hanging="361"/>
      </w:pPr>
      <w:rPr>
        <w:rFonts w:hint="default"/>
        <w:lang w:val="en-US" w:eastAsia="en-US" w:bidi="ar-SA"/>
      </w:rPr>
    </w:lvl>
    <w:lvl w:ilvl="6">
      <w:start w:val="0"/>
      <w:numFmt w:val="bullet"/>
      <w:lvlText w:val="•"/>
      <w:lvlJc w:val="left"/>
      <w:pPr>
        <w:ind w:left="2806" w:hanging="361"/>
      </w:pPr>
      <w:rPr>
        <w:rFonts w:hint="default"/>
        <w:lang w:val="en-US" w:eastAsia="en-US" w:bidi="ar-SA"/>
      </w:rPr>
    </w:lvl>
    <w:lvl w:ilvl="7">
      <w:start w:val="0"/>
      <w:numFmt w:val="bullet"/>
      <w:lvlText w:val="•"/>
      <w:lvlJc w:val="left"/>
      <w:pPr>
        <w:ind w:left="3151" w:hanging="361"/>
      </w:pPr>
      <w:rPr>
        <w:rFonts w:hint="default"/>
        <w:lang w:val="en-US" w:eastAsia="en-US" w:bidi="ar-SA"/>
      </w:rPr>
    </w:lvl>
    <w:lvl w:ilvl="8">
      <w:start w:val="0"/>
      <w:numFmt w:val="bullet"/>
      <w:lvlText w:val="•"/>
      <w:lvlJc w:val="left"/>
      <w:pPr>
        <w:ind w:left="3495" w:hanging="361"/>
      </w:pPr>
      <w:rPr>
        <w:rFonts w:hint="default"/>
        <w:lang w:val="en-US" w:eastAsia="en-US" w:bidi="ar-SA"/>
      </w:rPr>
    </w:lvl>
  </w:abstractNum>
  <w:abstractNum w:abstractNumId="3">
    <w:multiLevelType w:val="hybridMultilevel"/>
    <w:lvl w:ilvl="0">
      <w:start w:val="1"/>
      <w:numFmt w:val="decimal"/>
      <w:lvlText w:val="%1."/>
      <w:lvlJc w:val="left"/>
      <w:pPr>
        <w:ind w:left="743" w:hanging="361"/>
        <w:jc w:val="left"/>
      </w:pPr>
      <w:rPr>
        <w:rFonts w:hint="default" w:ascii="Arial MT" w:hAnsi="Arial MT" w:eastAsia="Arial MT" w:cs="Arial MT"/>
        <w:b w:val="0"/>
        <w:bCs w:val="0"/>
        <w:i w:val="0"/>
        <w:iCs w:val="0"/>
        <w:spacing w:val="0"/>
        <w:w w:val="100"/>
        <w:sz w:val="22"/>
        <w:szCs w:val="22"/>
        <w:lang w:val="en-US" w:eastAsia="en-US" w:bidi="ar-SA"/>
      </w:rPr>
    </w:lvl>
    <w:lvl w:ilvl="1">
      <w:start w:val="0"/>
      <w:numFmt w:val="bullet"/>
      <w:lvlText w:val="•"/>
      <w:lvlJc w:val="left"/>
      <w:pPr>
        <w:ind w:left="1086" w:hanging="361"/>
      </w:pPr>
      <w:rPr>
        <w:rFonts w:hint="default"/>
        <w:lang w:val="en-US" w:eastAsia="en-US" w:bidi="ar-SA"/>
      </w:rPr>
    </w:lvl>
    <w:lvl w:ilvl="2">
      <w:start w:val="0"/>
      <w:numFmt w:val="bullet"/>
      <w:lvlText w:val="•"/>
      <w:lvlJc w:val="left"/>
      <w:pPr>
        <w:ind w:left="1432" w:hanging="361"/>
      </w:pPr>
      <w:rPr>
        <w:rFonts w:hint="default"/>
        <w:lang w:val="en-US" w:eastAsia="en-US" w:bidi="ar-SA"/>
      </w:rPr>
    </w:lvl>
    <w:lvl w:ilvl="3">
      <w:start w:val="0"/>
      <w:numFmt w:val="bullet"/>
      <w:lvlText w:val="•"/>
      <w:lvlJc w:val="left"/>
      <w:pPr>
        <w:ind w:left="1778" w:hanging="361"/>
      </w:pPr>
      <w:rPr>
        <w:rFonts w:hint="default"/>
        <w:lang w:val="en-US" w:eastAsia="en-US" w:bidi="ar-SA"/>
      </w:rPr>
    </w:lvl>
    <w:lvl w:ilvl="4">
      <w:start w:val="0"/>
      <w:numFmt w:val="bullet"/>
      <w:lvlText w:val="•"/>
      <w:lvlJc w:val="left"/>
      <w:pPr>
        <w:ind w:left="2124" w:hanging="361"/>
      </w:pPr>
      <w:rPr>
        <w:rFonts w:hint="default"/>
        <w:lang w:val="en-US" w:eastAsia="en-US" w:bidi="ar-SA"/>
      </w:rPr>
    </w:lvl>
    <w:lvl w:ilvl="5">
      <w:start w:val="0"/>
      <w:numFmt w:val="bullet"/>
      <w:lvlText w:val="•"/>
      <w:lvlJc w:val="left"/>
      <w:pPr>
        <w:ind w:left="2470" w:hanging="361"/>
      </w:pPr>
      <w:rPr>
        <w:rFonts w:hint="default"/>
        <w:lang w:val="en-US" w:eastAsia="en-US" w:bidi="ar-SA"/>
      </w:rPr>
    </w:lvl>
    <w:lvl w:ilvl="6">
      <w:start w:val="0"/>
      <w:numFmt w:val="bullet"/>
      <w:lvlText w:val="•"/>
      <w:lvlJc w:val="left"/>
      <w:pPr>
        <w:ind w:left="2816" w:hanging="361"/>
      </w:pPr>
      <w:rPr>
        <w:rFonts w:hint="default"/>
        <w:lang w:val="en-US" w:eastAsia="en-US" w:bidi="ar-SA"/>
      </w:rPr>
    </w:lvl>
    <w:lvl w:ilvl="7">
      <w:start w:val="0"/>
      <w:numFmt w:val="bullet"/>
      <w:lvlText w:val="•"/>
      <w:lvlJc w:val="left"/>
      <w:pPr>
        <w:ind w:left="3162" w:hanging="361"/>
      </w:pPr>
      <w:rPr>
        <w:rFonts w:hint="default"/>
        <w:lang w:val="en-US" w:eastAsia="en-US" w:bidi="ar-SA"/>
      </w:rPr>
    </w:lvl>
    <w:lvl w:ilvl="8">
      <w:start w:val="0"/>
      <w:numFmt w:val="bullet"/>
      <w:lvlText w:val="•"/>
      <w:lvlJc w:val="left"/>
      <w:pPr>
        <w:ind w:left="3508" w:hanging="361"/>
      </w:pPr>
      <w:rPr>
        <w:rFonts w:hint="default"/>
        <w:lang w:val="en-US" w:eastAsia="en-US" w:bidi="ar-SA"/>
      </w:rPr>
    </w:lvl>
  </w:abstractNum>
  <w:abstractNum w:abstractNumId="2">
    <w:multiLevelType w:val="hybridMultilevel"/>
    <w:lvl w:ilvl="0">
      <w:start w:val="1"/>
      <w:numFmt w:val="decimal"/>
      <w:lvlText w:val="%1."/>
      <w:lvlJc w:val="left"/>
      <w:pPr>
        <w:ind w:left="1103" w:hanging="361"/>
        <w:jc w:val="right"/>
      </w:pPr>
      <w:rPr>
        <w:rFonts w:hint="default" w:ascii="Arial MT" w:hAnsi="Arial MT" w:eastAsia="Arial MT" w:cs="Arial MT"/>
        <w:b w:val="0"/>
        <w:bCs w:val="0"/>
        <w:i w:val="0"/>
        <w:iCs w:val="0"/>
        <w:spacing w:val="0"/>
        <w:w w:val="100"/>
        <w:sz w:val="22"/>
        <w:szCs w:val="22"/>
        <w:lang w:val="en-US" w:eastAsia="en-US" w:bidi="ar-SA"/>
      </w:rPr>
    </w:lvl>
    <w:lvl w:ilvl="1">
      <w:start w:val="0"/>
      <w:numFmt w:val="bullet"/>
      <w:lvlText w:val="•"/>
      <w:lvlJc w:val="left"/>
      <w:pPr>
        <w:ind w:left="1446" w:hanging="361"/>
      </w:pPr>
      <w:rPr>
        <w:rFonts w:hint="default"/>
        <w:lang w:val="en-US" w:eastAsia="en-US" w:bidi="ar-SA"/>
      </w:rPr>
    </w:lvl>
    <w:lvl w:ilvl="2">
      <w:start w:val="0"/>
      <w:numFmt w:val="bullet"/>
      <w:lvlText w:val="•"/>
      <w:lvlJc w:val="left"/>
      <w:pPr>
        <w:ind w:left="1792" w:hanging="361"/>
      </w:pPr>
      <w:rPr>
        <w:rFonts w:hint="default"/>
        <w:lang w:val="en-US" w:eastAsia="en-US" w:bidi="ar-SA"/>
      </w:rPr>
    </w:lvl>
    <w:lvl w:ilvl="3">
      <w:start w:val="0"/>
      <w:numFmt w:val="bullet"/>
      <w:lvlText w:val="•"/>
      <w:lvlJc w:val="left"/>
      <w:pPr>
        <w:ind w:left="2138" w:hanging="361"/>
      </w:pPr>
      <w:rPr>
        <w:rFonts w:hint="default"/>
        <w:lang w:val="en-US" w:eastAsia="en-US" w:bidi="ar-SA"/>
      </w:rPr>
    </w:lvl>
    <w:lvl w:ilvl="4">
      <w:start w:val="0"/>
      <w:numFmt w:val="bullet"/>
      <w:lvlText w:val="•"/>
      <w:lvlJc w:val="left"/>
      <w:pPr>
        <w:ind w:left="2484" w:hanging="361"/>
      </w:pPr>
      <w:rPr>
        <w:rFonts w:hint="default"/>
        <w:lang w:val="en-US" w:eastAsia="en-US" w:bidi="ar-SA"/>
      </w:rPr>
    </w:lvl>
    <w:lvl w:ilvl="5">
      <w:start w:val="0"/>
      <w:numFmt w:val="bullet"/>
      <w:lvlText w:val="•"/>
      <w:lvlJc w:val="left"/>
      <w:pPr>
        <w:ind w:left="2830" w:hanging="361"/>
      </w:pPr>
      <w:rPr>
        <w:rFonts w:hint="default"/>
        <w:lang w:val="en-US" w:eastAsia="en-US" w:bidi="ar-SA"/>
      </w:rPr>
    </w:lvl>
    <w:lvl w:ilvl="6">
      <w:start w:val="0"/>
      <w:numFmt w:val="bullet"/>
      <w:lvlText w:val="•"/>
      <w:lvlJc w:val="left"/>
      <w:pPr>
        <w:ind w:left="3176" w:hanging="361"/>
      </w:pPr>
      <w:rPr>
        <w:rFonts w:hint="default"/>
        <w:lang w:val="en-US" w:eastAsia="en-US" w:bidi="ar-SA"/>
      </w:rPr>
    </w:lvl>
    <w:lvl w:ilvl="7">
      <w:start w:val="0"/>
      <w:numFmt w:val="bullet"/>
      <w:lvlText w:val="•"/>
      <w:lvlJc w:val="left"/>
      <w:pPr>
        <w:ind w:left="3522" w:hanging="361"/>
      </w:pPr>
      <w:rPr>
        <w:rFonts w:hint="default"/>
        <w:lang w:val="en-US" w:eastAsia="en-US" w:bidi="ar-SA"/>
      </w:rPr>
    </w:lvl>
    <w:lvl w:ilvl="8">
      <w:start w:val="0"/>
      <w:numFmt w:val="bullet"/>
      <w:lvlText w:val="•"/>
      <w:lvlJc w:val="left"/>
      <w:pPr>
        <w:ind w:left="3868" w:hanging="361"/>
      </w:pPr>
      <w:rPr>
        <w:rFonts w:hint="default"/>
        <w:lang w:val="en-US" w:eastAsia="en-US" w:bidi="ar-SA"/>
      </w:rPr>
    </w:lvl>
  </w:abstractNum>
  <w:abstractNum w:abstractNumId="1">
    <w:multiLevelType w:val="hybridMultilevel"/>
    <w:lvl w:ilvl="0">
      <w:start w:val="1"/>
      <w:numFmt w:val="decimal"/>
      <w:lvlText w:val="%1."/>
      <w:lvlJc w:val="left"/>
      <w:pPr>
        <w:ind w:left="743" w:hanging="361"/>
        <w:jc w:val="right"/>
      </w:pPr>
      <w:rPr>
        <w:rFonts w:hint="default" w:ascii="Arial MT" w:hAnsi="Arial MT" w:eastAsia="Arial MT" w:cs="Arial MT"/>
        <w:b w:val="0"/>
        <w:bCs w:val="0"/>
        <w:i w:val="0"/>
        <w:iCs w:val="0"/>
        <w:spacing w:val="0"/>
        <w:w w:val="100"/>
        <w:sz w:val="22"/>
        <w:szCs w:val="22"/>
        <w:lang w:val="en-US" w:eastAsia="en-US" w:bidi="ar-SA"/>
      </w:rPr>
    </w:lvl>
    <w:lvl w:ilvl="1">
      <w:start w:val="0"/>
      <w:numFmt w:val="bullet"/>
      <w:lvlText w:val="•"/>
      <w:lvlJc w:val="left"/>
      <w:pPr>
        <w:ind w:left="1086" w:hanging="361"/>
      </w:pPr>
      <w:rPr>
        <w:rFonts w:hint="default"/>
        <w:lang w:val="en-US" w:eastAsia="en-US" w:bidi="ar-SA"/>
      </w:rPr>
    </w:lvl>
    <w:lvl w:ilvl="2">
      <w:start w:val="0"/>
      <w:numFmt w:val="bullet"/>
      <w:lvlText w:val="•"/>
      <w:lvlJc w:val="left"/>
      <w:pPr>
        <w:ind w:left="1432" w:hanging="361"/>
      </w:pPr>
      <w:rPr>
        <w:rFonts w:hint="default"/>
        <w:lang w:val="en-US" w:eastAsia="en-US" w:bidi="ar-SA"/>
      </w:rPr>
    </w:lvl>
    <w:lvl w:ilvl="3">
      <w:start w:val="0"/>
      <w:numFmt w:val="bullet"/>
      <w:lvlText w:val="•"/>
      <w:lvlJc w:val="left"/>
      <w:pPr>
        <w:ind w:left="1778" w:hanging="361"/>
      </w:pPr>
      <w:rPr>
        <w:rFonts w:hint="default"/>
        <w:lang w:val="en-US" w:eastAsia="en-US" w:bidi="ar-SA"/>
      </w:rPr>
    </w:lvl>
    <w:lvl w:ilvl="4">
      <w:start w:val="0"/>
      <w:numFmt w:val="bullet"/>
      <w:lvlText w:val="•"/>
      <w:lvlJc w:val="left"/>
      <w:pPr>
        <w:ind w:left="2124" w:hanging="361"/>
      </w:pPr>
      <w:rPr>
        <w:rFonts w:hint="default"/>
        <w:lang w:val="en-US" w:eastAsia="en-US" w:bidi="ar-SA"/>
      </w:rPr>
    </w:lvl>
    <w:lvl w:ilvl="5">
      <w:start w:val="0"/>
      <w:numFmt w:val="bullet"/>
      <w:lvlText w:val="•"/>
      <w:lvlJc w:val="left"/>
      <w:pPr>
        <w:ind w:left="2470" w:hanging="361"/>
      </w:pPr>
      <w:rPr>
        <w:rFonts w:hint="default"/>
        <w:lang w:val="en-US" w:eastAsia="en-US" w:bidi="ar-SA"/>
      </w:rPr>
    </w:lvl>
    <w:lvl w:ilvl="6">
      <w:start w:val="0"/>
      <w:numFmt w:val="bullet"/>
      <w:lvlText w:val="•"/>
      <w:lvlJc w:val="left"/>
      <w:pPr>
        <w:ind w:left="2816" w:hanging="361"/>
      </w:pPr>
      <w:rPr>
        <w:rFonts w:hint="default"/>
        <w:lang w:val="en-US" w:eastAsia="en-US" w:bidi="ar-SA"/>
      </w:rPr>
    </w:lvl>
    <w:lvl w:ilvl="7">
      <w:start w:val="0"/>
      <w:numFmt w:val="bullet"/>
      <w:lvlText w:val="•"/>
      <w:lvlJc w:val="left"/>
      <w:pPr>
        <w:ind w:left="3162" w:hanging="361"/>
      </w:pPr>
      <w:rPr>
        <w:rFonts w:hint="default"/>
        <w:lang w:val="en-US" w:eastAsia="en-US" w:bidi="ar-SA"/>
      </w:rPr>
    </w:lvl>
    <w:lvl w:ilvl="8">
      <w:start w:val="0"/>
      <w:numFmt w:val="bullet"/>
      <w:lvlText w:val="•"/>
      <w:lvlJc w:val="left"/>
      <w:pPr>
        <w:ind w:left="3508" w:hanging="361"/>
      </w:pPr>
      <w:rPr>
        <w:rFonts w:hint="default"/>
        <w:lang w:val="en-US" w:eastAsia="en-US" w:bidi="ar-SA"/>
      </w:rPr>
    </w:lvl>
  </w:abstractNum>
  <w:abstractNum w:abstractNumId="0">
    <w:multiLevelType w:val="hybridMultilevel"/>
    <w:lvl w:ilvl="0">
      <w:start w:val="1"/>
      <w:numFmt w:val="decimal"/>
      <w:lvlText w:val="%1."/>
      <w:lvlJc w:val="left"/>
      <w:pPr>
        <w:ind w:left="744" w:hanging="361"/>
        <w:jc w:val="left"/>
      </w:pPr>
      <w:rPr>
        <w:rFonts w:hint="default" w:ascii="Arial MT" w:hAnsi="Arial MT" w:eastAsia="Arial MT" w:cs="Arial MT"/>
        <w:b w:val="0"/>
        <w:bCs w:val="0"/>
        <w:i w:val="0"/>
        <w:iCs w:val="0"/>
        <w:spacing w:val="0"/>
        <w:w w:val="100"/>
        <w:sz w:val="22"/>
        <w:szCs w:val="22"/>
        <w:lang w:val="en-US" w:eastAsia="en-US" w:bidi="ar-SA"/>
      </w:rPr>
    </w:lvl>
    <w:lvl w:ilvl="1">
      <w:start w:val="0"/>
      <w:numFmt w:val="bullet"/>
      <w:lvlText w:val="•"/>
      <w:lvlJc w:val="left"/>
      <w:pPr>
        <w:ind w:left="1084" w:hanging="361"/>
      </w:pPr>
      <w:rPr>
        <w:rFonts w:hint="default"/>
        <w:lang w:val="en-US" w:eastAsia="en-US" w:bidi="ar-SA"/>
      </w:rPr>
    </w:lvl>
    <w:lvl w:ilvl="2">
      <w:start w:val="0"/>
      <w:numFmt w:val="bullet"/>
      <w:lvlText w:val="•"/>
      <w:lvlJc w:val="left"/>
      <w:pPr>
        <w:ind w:left="1429" w:hanging="361"/>
      </w:pPr>
      <w:rPr>
        <w:rFonts w:hint="default"/>
        <w:lang w:val="en-US" w:eastAsia="en-US" w:bidi="ar-SA"/>
      </w:rPr>
    </w:lvl>
    <w:lvl w:ilvl="3">
      <w:start w:val="0"/>
      <w:numFmt w:val="bullet"/>
      <w:lvlText w:val="•"/>
      <w:lvlJc w:val="left"/>
      <w:pPr>
        <w:ind w:left="1773" w:hanging="361"/>
      </w:pPr>
      <w:rPr>
        <w:rFonts w:hint="default"/>
        <w:lang w:val="en-US" w:eastAsia="en-US" w:bidi="ar-SA"/>
      </w:rPr>
    </w:lvl>
    <w:lvl w:ilvl="4">
      <w:start w:val="0"/>
      <w:numFmt w:val="bullet"/>
      <w:lvlText w:val="•"/>
      <w:lvlJc w:val="left"/>
      <w:pPr>
        <w:ind w:left="2118" w:hanging="361"/>
      </w:pPr>
      <w:rPr>
        <w:rFonts w:hint="default"/>
        <w:lang w:val="en-US" w:eastAsia="en-US" w:bidi="ar-SA"/>
      </w:rPr>
    </w:lvl>
    <w:lvl w:ilvl="5">
      <w:start w:val="0"/>
      <w:numFmt w:val="bullet"/>
      <w:lvlText w:val="•"/>
      <w:lvlJc w:val="left"/>
      <w:pPr>
        <w:ind w:left="2463" w:hanging="361"/>
      </w:pPr>
      <w:rPr>
        <w:rFonts w:hint="default"/>
        <w:lang w:val="en-US" w:eastAsia="en-US" w:bidi="ar-SA"/>
      </w:rPr>
    </w:lvl>
    <w:lvl w:ilvl="6">
      <w:start w:val="0"/>
      <w:numFmt w:val="bullet"/>
      <w:lvlText w:val="•"/>
      <w:lvlJc w:val="left"/>
      <w:pPr>
        <w:ind w:left="2807" w:hanging="361"/>
      </w:pPr>
      <w:rPr>
        <w:rFonts w:hint="default"/>
        <w:lang w:val="en-US" w:eastAsia="en-US" w:bidi="ar-SA"/>
      </w:rPr>
    </w:lvl>
    <w:lvl w:ilvl="7">
      <w:start w:val="0"/>
      <w:numFmt w:val="bullet"/>
      <w:lvlText w:val="•"/>
      <w:lvlJc w:val="left"/>
      <w:pPr>
        <w:ind w:left="3152" w:hanging="361"/>
      </w:pPr>
      <w:rPr>
        <w:rFonts w:hint="default"/>
        <w:lang w:val="en-US" w:eastAsia="en-US" w:bidi="ar-SA"/>
      </w:rPr>
    </w:lvl>
    <w:lvl w:ilvl="8">
      <w:start w:val="0"/>
      <w:numFmt w:val="bullet"/>
      <w:lvlText w:val="•"/>
      <w:lvlJc w:val="left"/>
      <w:pPr>
        <w:ind w:left="3497" w:hanging="361"/>
      </w:pPr>
      <w:rPr>
        <w:rFonts w:hint="default"/>
        <w:lang w:val="en-US" w:eastAsia="en-US" w:bidi="ar-S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n-US" w:eastAsia="en-US" w:bidi="ar-SA"/>
    </w:rPr>
  </w:style>
  <w:style w:styleId="BodyText" w:type="paragraph">
    <w:name w:val="Body Text"/>
    <w:basedOn w:val="Normal"/>
    <w:uiPriority w:val="1"/>
    <w:qFormat/>
    <w:pPr>
      <w:ind w:left="23"/>
      <w:jc w:val="both"/>
    </w:pPr>
    <w:rPr>
      <w:rFonts w:ascii="Arial MT" w:hAnsi="Arial MT" w:eastAsia="Arial MT" w:cs="Arial MT"/>
      <w:sz w:val="22"/>
      <w:szCs w:val="22"/>
      <w:lang w:val="en-US" w:eastAsia="en-US" w:bidi="ar-SA"/>
    </w:rPr>
  </w:style>
  <w:style w:styleId="Heading1" w:type="paragraph">
    <w:name w:val="Heading 1"/>
    <w:basedOn w:val="Normal"/>
    <w:uiPriority w:val="1"/>
    <w:qFormat/>
    <w:pPr>
      <w:ind w:left="464"/>
      <w:outlineLvl w:val="1"/>
    </w:pPr>
    <w:rPr>
      <w:rFonts w:ascii="Arial" w:hAnsi="Arial" w:eastAsia="Arial" w:cs="Arial"/>
      <w:b/>
      <w:bCs/>
      <w:sz w:val="22"/>
      <w:szCs w:val="22"/>
      <w:lang w:val="en-US" w:eastAsia="en-US" w:bidi="ar-SA"/>
    </w:rPr>
  </w:style>
  <w:style w:styleId="Heading2" w:type="paragraph">
    <w:name w:val="Heading 2"/>
    <w:basedOn w:val="Normal"/>
    <w:uiPriority w:val="1"/>
    <w:qFormat/>
    <w:pPr>
      <w:ind w:left="23"/>
      <w:jc w:val="both"/>
      <w:outlineLvl w:val="2"/>
    </w:pPr>
    <w:rPr>
      <w:rFonts w:ascii="Arial" w:hAnsi="Arial" w:eastAsia="Arial" w:cs="Arial"/>
      <w:b/>
      <w:bCs/>
      <w:sz w:val="22"/>
      <w:szCs w:val="22"/>
      <w:lang w:val="en-US" w:eastAsia="en-US" w:bidi="ar-SA"/>
    </w:rPr>
  </w:style>
  <w:style w:styleId="Title" w:type="paragraph">
    <w:name w:val="Title"/>
    <w:basedOn w:val="Normal"/>
    <w:uiPriority w:val="1"/>
    <w:qFormat/>
    <w:pPr>
      <w:ind w:left="456" w:right="464"/>
      <w:jc w:val="center"/>
    </w:pPr>
    <w:rPr>
      <w:rFonts w:ascii="Calibri" w:hAnsi="Calibri" w:eastAsia="Calibri" w:cs="Calibri"/>
      <w:b/>
      <w:bCs/>
      <w:sz w:val="26"/>
      <w:szCs w:val="26"/>
      <w:lang w:val="en-US" w:eastAsia="en-US" w:bidi="ar-SA"/>
    </w:rPr>
  </w:style>
  <w:style w:styleId="ListParagraph" w:type="paragraph">
    <w:name w:val="List Paragraph"/>
    <w:basedOn w:val="Normal"/>
    <w:uiPriority w:val="1"/>
    <w:qFormat/>
    <w:pPr>
      <w:ind w:left="744" w:hanging="361"/>
      <w:jc w:val="both"/>
    </w:pPr>
    <w:rPr>
      <w:rFonts w:ascii="Arial MT" w:hAnsi="Arial MT" w:eastAsia="Arial MT" w:cs="Arial MT"/>
      <w:lang w:val="en-US" w:eastAsia="en-US" w:bidi="ar-SA"/>
    </w:rPr>
  </w:style>
  <w:style w:styleId="TableParagraph" w:type="paragraph">
    <w:name w:val="Table Paragraph"/>
    <w:basedOn w:val="Normal"/>
    <w:uiPriority w:val="1"/>
    <w:qFormat/>
    <w:pPr>
      <w:spacing w:line="214" w:lineRule="exact"/>
      <w:ind w:left="110"/>
      <w:jc w:val="center"/>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hyperlink" Target="http://www/" TargetMode="External"/><Relationship Id="rId8" Type="http://schemas.openxmlformats.org/officeDocument/2006/relationships/hyperlink" Target="http://ojs.unm.ac.id/jo" TargetMode="Externa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dcterms:created xsi:type="dcterms:W3CDTF">2025-06-17T13:34:13Z</dcterms:created>
  <dcterms:modified xsi:type="dcterms:W3CDTF">2025-06-17T13:34:13Z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2025-06-17T00:00:00Z</vt:filetime>
  </property>
  <property fmtid="{D5CDD505-2E9C-101B-9397-08002B2CF9AE}" pid="3" name="Creator">
    <vt:lpwstr>Microsoft® Word 2016</vt:lpwstr>
  </property>
  <property fmtid="{D5CDD505-2E9C-101B-9397-08002B2CF9AE}" pid="4" name="LastSaved">
    <vt:filetime>2025-06-17T00:00:00Z</vt:filetime>
  </property>
  <property fmtid="{D5CDD505-2E9C-101B-9397-08002B2CF9AE}" pid="5" name="Producer">
    <vt:lpwstr>www.ilovepdf.com</vt:lpwstr>
  </property>
</Properties>
</file>